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93" w:tblpY="-128"/>
        <w:tblOverlap w:val="never"/>
        <w:tblW w:w="16219" w:type="dxa"/>
        <w:tblInd w:w="0" w:type="dxa"/>
        <w:tblLayout w:type="fixed"/>
        <w:tblCellMar>
          <w:top w:w="15" w:type="dxa"/>
          <w:left w:w="15" w:type="dxa"/>
          <w:bottom w:w="15" w:type="dxa"/>
          <w:right w:w="15" w:type="dxa"/>
        </w:tblCellMar>
      </w:tblPr>
      <w:tblGrid>
        <w:gridCol w:w="14356"/>
        <w:gridCol w:w="313"/>
        <w:gridCol w:w="1550"/>
      </w:tblGrid>
      <w:tr>
        <w:tblPrEx>
          <w:tblCellMar>
            <w:top w:w="15" w:type="dxa"/>
            <w:left w:w="15" w:type="dxa"/>
            <w:bottom w:w="15" w:type="dxa"/>
            <w:right w:w="15" w:type="dxa"/>
          </w:tblCellMar>
        </w:tblPrEx>
        <w:trPr>
          <w:trHeight w:val="1035" w:hRule="atLeast"/>
        </w:trPr>
        <w:tc>
          <w:tcPr>
            <w:tcW w:w="14356" w:type="dxa"/>
            <w:vAlign w:val="center"/>
          </w:tcPr>
          <w:p>
            <w:pPr>
              <w:adjustRightInd w:val="0"/>
              <w:spacing w:line="360" w:lineRule="auto"/>
              <w:jc w:val="center"/>
              <w:rPr>
                <w:rFonts w:ascii="宋体" w:hAnsi="宋体" w:cs="宋体"/>
                <w:b/>
                <w:color w:val="000000"/>
                <w:sz w:val="40"/>
                <w:szCs w:val="40"/>
              </w:rPr>
            </w:pPr>
            <w:r>
              <w:rPr>
                <w:rFonts w:hint="eastAsia" w:ascii="宋体" w:hAnsi="宋体" w:cs="宋体"/>
                <w:b/>
                <w:sz w:val="44"/>
                <w:szCs w:val="44"/>
                <w:lang w:val="en-US" w:eastAsia="zh-CN"/>
              </w:rPr>
              <w:t xml:space="preserve">           </w:t>
            </w:r>
            <w:r>
              <w:rPr>
                <w:rFonts w:hint="eastAsia" w:ascii="宋体" w:hAnsi="宋体" w:cs="宋体"/>
                <w:b/>
                <w:sz w:val="44"/>
                <w:szCs w:val="44"/>
                <w:lang w:eastAsia="zh-CN"/>
              </w:rPr>
              <w:t>临夏县</w:t>
            </w:r>
            <w:r>
              <w:rPr>
                <w:rFonts w:hint="eastAsia" w:ascii="宋体" w:hAnsi="宋体" w:cs="宋体"/>
                <w:b/>
                <w:sz w:val="44"/>
                <w:szCs w:val="44"/>
                <w:lang w:val="en-US" w:eastAsia="zh-CN"/>
              </w:rPr>
              <w:t>井沟乡政务公开</w:t>
            </w:r>
            <w:r>
              <w:rPr>
                <w:rFonts w:hint="eastAsia" w:ascii="宋体" w:hAnsi="宋体" w:cs="宋体"/>
                <w:b/>
                <w:sz w:val="44"/>
                <w:szCs w:val="44"/>
              </w:rPr>
              <w:t>目录</w:t>
            </w:r>
          </w:p>
        </w:tc>
        <w:tc>
          <w:tcPr>
            <w:tcW w:w="313" w:type="dxa"/>
            <w:vAlign w:val="center"/>
          </w:tcPr>
          <w:p>
            <w:pPr>
              <w:adjustRightInd w:val="0"/>
              <w:spacing w:line="360" w:lineRule="auto"/>
              <w:jc w:val="center"/>
              <w:rPr>
                <w:rFonts w:ascii="宋体" w:hAnsi="宋体" w:cs="宋体"/>
                <w:b/>
                <w:color w:val="000000"/>
                <w:sz w:val="40"/>
                <w:szCs w:val="40"/>
              </w:rPr>
            </w:pPr>
          </w:p>
        </w:tc>
        <w:tc>
          <w:tcPr>
            <w:tcW w:w="1550" w:type="dxa"/>
            <w:vAlign w:val="center"/>
          </w:tcPr>
          <w:p>
            <w:pPr>
              <w:widowControl/>
              <w:jc w:val="both"/>
              <w:textAlignment w:val="center"/>
              <w:rPr>
                <w:rFonts w:ascii="宋体" w:hAnsi="宋体" w:cs="宋体"/>
                <w:b/>
                <w:color w:val="000000"/>
                <w:sz w:val="40"/>
                <w:szCs w:val="40"/>
              </w:rPr>
            </w:pPr>
          </w:p>
        </w:tc>
      </w:tr>
    </w:tbl>
    <w:tbl>
      <w:tblPr>
        <w:tblStyle w:val="4"/>
        <w:tblW w:w="16413" w:type="dxa"/>
        <w:tblInd w:w="-423" w:type="dxa"/>
        <w:tblLayout w:type="fixed"/>
        <w:tblCellMar>
          <w:top w:w="15" w:type="dxa"/>
          <w:left w:w="15" w:type="dxa"/>
          <w:bottom w:w="15" w:type="dxa"/>
          <w:right w:w="15" w:type="dxa"/>
        </w:tblCellMar>
      </w:tblPr>
      <w:tblGrid>
        <w:gridCol w:w="289"/>
        <w:gridCol w:w="850"/>
        <w:gridCol w:w="1085"/>
        <w:gridCol w:w="493"/>
        <w:gridCol w:w="1541"/>
        <w:gridCol w:w="566"/>
        <w:gridCol w:w="2879"/>
        <w:gridCol w:w="311"/>
        <w:gridCol w:w="930"/>
        <w:gridCol w:w="270"/>
        <w:gridCol w:w="360"/>
        <w:gridCol w:w="3494"/>
        <w:gridCol w:w="690"/>
        <w:gridCol w:w="585"/>
        <w:gridCol w:w="555"/>
        <w:gridCol w:w="615"/>
        <w:gridCol w:w="465"/>
        <w:gridCol w:w="435"/>
      </w:tblGrid>
      <w:tr>
        <w:tblPrEx>
          <w:tblCellMar>
            <w:top w:w="15" w:type="dxa"/>
            <w:left w:w="15" w:type="dxa"/>
            <w:bottom w:w="15" w:type="dxa"/>
            <w:right w:w="15" w:type="dxa"/>
          </w:tblCellMar>
        </w:tblPrEx>
        <w:trPr>
          <w:trHeight w:val="212" w:hRule="atLeast"/>
        </w:trPr>
        <w:tc>
          <w:tcPr>
            <w:tcW w:w="2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03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375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6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34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trHeight w:val="510" w:hRule="atLeast"/>
        </w:trPr>
        <w:tc>
          <w:tcPr>
            <w:tcW w:w="2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03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375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34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trHeight w:val="165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645" w:hRule="atLeast"/>
        </w:trPr>
        <w:tc>
          <w:tcPr>
            <w:tcW w:w="28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034"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3756"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6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p>
            <w:pPr>
              <w:widowControl/>
              <w:jc w:val="left"/>
              <w:textAlignment w:val="center"/>
              <w:rPr>
                <w:rFonts w:ascii="仿宋" w:hAnsi="仿宋" w:eastAsia="仿宋" w:cs="仿宋"/>
                <w:color w:val="000000"/>
                <w:sz w:val="18"/>
                <w:szCs w:val="18"/>
              </w:rPr>
            </w:pPr>
          </w:p>
          <w:p>
            <w:pPr>
              <w:widowControl/>
              <w:jc w:val="left"/>
              <w:textAlignment w:val="center"/>
              <w:rPr>
                <w:rFonts w:ascii="仿宋" w:hAnsi="仿宋" w:eastAsia="仿宋" w:cs="仿宋"/>
                <w:color w:val="000000"/>
                <w:sz w:val="18"/>
                <w:szCs w:val="18"/>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52" w:hRule="atLeast"/>
        </w:trPr>
        <w:tc>
          <w:tcPr>
            <w:tcW w:w="289"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1085"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034"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3756"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93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630"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69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961" w:hRule="atLeast"/>
        </w:trPr>
        <w:tc>
          <w:tcPr>
            <w:tcW w:w="289"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1085"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034"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3756"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93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630"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1676" w:hRule="atLeast"/>
        </w:trPr>
        <w:tc>
          <w:tcPr>
            <w:tcW w:w="289"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1085"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034"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3756"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93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630"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819"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1916" w:hRule="atLeast"/>
        </w:trPr>
        <w:tc>
          <w:tcPr>
            <w:tcW w:w="289" w:type="dxa"/>
            <w:tcBorders>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p>
        </w:tc>
        <w:tc>
          <w:tcPr>
            <w:tcW w:w="850" w:type="dxa"/>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1085"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034" w:type="dxa"/>
            <w:gridSpan w:val="2"/>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3756" w:type="dxa"/>
            <w:gridSpan w:val="3"/>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93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630"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井沟乡人民政府</w:t>
            </w:r>
          </w:p>
        </w:tc>
        <w:tc>
          <w:tcPr>
            <w:tcW w:w="3494" w:type="dxa"/>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lang w:eastAsia="zh-CN"/>
              </w:rPr>
              <w:t>井沟乡人民政府</w:t>
            </w:r>
          </w:p>
        </w:tc>
        <w:tc>
          <w:tcPr>
            <w:tcW w:w="69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489"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r>
              <w:rPr>
                <w:rFonts w:hint="eastAsia" w:ascii="宋体" w:hAnsi="宋体" w:cs="宋体"/>
                <w:color w:val="000000"/>
                <w:kern w:val="0"/>
                <w:sz w:val="18"/>
                <w:szCs w:val="18"/>
                <w:lang w:eastAsia="zh-CN"/>
              </w:rPr>
              <w:t>临夏县</w:t>
            </w:r>
            <w:r>
              <w:rPr>
                <w:rFonts w:hint="eastAsia" w:ascii="宋体" w:hAnsi="宋体" w:cs="宋体"/>
                <w:color w:val="000000"/>
                <w:kern w:val="0"/>
                <w:sz w:val="18"/>
                <w:szCs w:val="18"/>
              </w:rPr>
              <w:t>人民政府关于印发</w:t>
            </w:r>
            <w:r>
              <w:rPr>
                <w:rFonts w:hint="eastAsia" w:ascii="宋体" w:hAnsi="宋体" w:cs="宋体"/>
                <w:color w:val="000000"/>
                <w:kern w:val="0"/>
                <w:sz w:val="18"/>
                <w:szCs w:val="18"/>
                <w:lang w:eastAsia="zh-CN"/>
              </w:rPr>
              <w:t>临夏县</w:t>
            </w:r>
            <w:r>
              <w:rPr>
                <w:rFonts w:hint="eastAsia" w:ascii="宋体" w:hAnsi="宋体" w:cs="宋体"/>
                <w:color w:val="000000"/>
                <w:kern w:val="0"/>
                <w:sz w:val="18"/>
                <w:szCs w:val="18"/>
              </w:rPr>
              <w:t>落实新一轮草原生态保护补助奖励政策实施方案（2016—2020年）的通知》（永政发【2016】237号）</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3519"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054" w:hRule="atLeast"/>
        </w:trPr>
        <w:tc>
          <w:tcPr>
            <w:tcW w:w="289"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18</w:t>
            </w:r>
          </w:p>
        </w:tc>
        <w:tc>
          <w:tcPr>
            <w:tcW w:w="8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1578"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31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hint="eastAsia" w:ascii="宋体" w:hAnsi="宋体" w:cs="宋体"/>
                <w:color w:val="000000"/>
                <w:sz w:val="18"/>
                <w:szCs w:val="18"/>
              </w:rPr>
            </w:pPr>
          </w:p>
        </w:tc>
        <w:tc>
          <w:tcPr>
            <w:tcW w:w="3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289"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w:t>
            </w:r>
          </w:p>
        </w:tc>
        <w:tc>
          <w:tcPr>
            <w:tcW w:w="8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1578"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hint="eastAsia" w:ascii="宋体" w:hAnsi="宋体" w:cs="宋体"/>
                <w:color w:val="000000"/>
                <w:sz w:val="18"/>
                <w:szCs w:val="18"/>
              </w:rPr>
            </w:pPr>
          </w:p>
        </w:tc>
        <w:tc>
          <w:tcPr>
            <w:tcW w:w="31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w:t>
            </w:r>
            <w:r>
              <w:rPr>
                <w:rFonts w:hint="eastAsia" w:ascii="宋体" w:hAnsi="宋体" w:cs="宋体"/>
                <w:color w:val="000000"/>
                <w:sz w:val="18"/>
                <w:szCs w:val="18"/>
                <w:lang w:eastAsia="zh-CN"/>
              </w:rPr>
              <w:t>临夏县</w:t>
            </w:r>
            <w:r>
              <w:rPr>
                <w:rFonts w:hint="eastAsia" w:ascii="宋体" w:hAnsi="宋体" w:cs="宋体"/>
                <w:color w:val="000000"/>
                <w:sz w:val="18"/>
                <w:szCs w:val="18"/>
              </w:rPr>
              <w:t xml:space="preserve"> ⒛⒛ 年建档立卡贫困重度残疾人家庭无障碍改造实施方案》</w:t>
            </w:r>
          </w:p>
        </w:tc>
        <w:tc>
          <w:tcPr>
            <w:tcW w:w="93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20</w:t>
            </w:r>
          </w:p>
        </w:tc>
        <w:tc>
          <w:tcPr>
            <w:tcW w:w="850" w:type="dxa"/>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1578"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31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临夏县</w:t>
            </w:r>
            <w:r>
              <w:rPr>
                <w:rFonts w:hint="eastAsia" w:ascii="宋体" w:hAnsi="宋体" w:cs="宋体"/>
                <w:color w:val="000000"/>
                <w:sz w:val="18"/>
                <w:szCs w:val="18"/>
              </w:rPr>
              <w:t>人民政府办公室《关于印发2020年为民办实事实施方案的通知》（永政办发〔2020〕39号）</w:t>
            </w:r>
          </w:p>
        </w:tc>
        <w:tc>
          <w:tcPr>
            <w:tcW w:w="93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1687"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21</w:t>
            </w:r>
          </w:p>
        </w:tc>
        <w:tc>
          <w:tcPr>
            <w:tcW w:w="850" w:type="dxa"/>
            <w:vMerge w:val="continue"/>
            <w:tcBorders>
              <w:left w:val="single" w:color="auto" w:sz="4" w:space="0"/>
              <w:bottom w:val="single" w:color="auto" w:sz="4" w:space="0"/>
              <w:right w:val="single" w:color="auto" w:sz="4" w:space="0"/>
            </w:tcBorders>
            <w:vAlign w:val="center"/>
          </w:tcPr>
          <w:p>
            <w:pPr>
              <w:widowControl/>
              <w:jc w:val="left"/>
            </w:pPr>
          </w:p>
        </w:tc>
        <w:tc>
          <w:tcPr>
            <w:tcW w:w="1578"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31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93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34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2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8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1085"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1085"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1085"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1085" w:type="dxa"/>
            <w:vMerge w:val="restart"/>
            <w:tcBorders>
              <w:top w:val="single" w:color="000000" w:sz="4" w:space="0"/>
              <w:left w:val="single" w:color="auto"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规范性文件</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临夏县</w:t>
            </w:r>
            <w:r>
              <w:rPr>
                <w:rFonts w:hint="eastAsia" w:ascii="宋体" w:hAnsi="宋体" w:cs="宋体"/>
                <w:color w:val="000000"/>
                <w:sz w:val="18"/>
                <w:szCs w:val="18"/>
              </w:rPr>
              <w:t>委</w:t>
            </w:r>
            <w:r>
              <w:rPr>
                <w:rFonts w:hint="eastAsia" w:ascii="宋体" w:hAnsi="宋体" w:cs="宋体"/>
                <w:color w:val="000000"/>
                <w:sz w:val="18"/>
                <w:szCs w:val="18"/>
                <w:lang w:eastAsia="zh-CN"/>
              </w:rPr>
              <w:t>临夏县</w:t>
            </w:r>
            <w:r>
              <w:rPr>
                <w:rFonts w:hint="eastAsia" w:ascii="宋体" w:hAnsi="宋体" w:cs="宋体"/>
                <w:color w:val="000000"/>
                <w:sz w:val="18"/>
                <w:szCs w:val="18"/>
              </w:rPr>
              <w:t>人民政府关于打赢脱贫攻坚战三年行动的实施意见》</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1085"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临夏县</w:t>
            </w:r>
            <w:r>
              <w:rPr>
                <w:rFonts w:hint="eastAsia" w:ascii="宋体" w:hAnsi="宋体" w:cs="宋体"/>
                <w:color w:val="000000"/>
                <w:sz w:val="18"/>
                <w:szCs w:val="18"/>
              </w:rPr>
              <w:t>脱贫攻坚领导小组议事规则》</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1085"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临夏县</w:t>
            </w:r>
            <w:r>
              <w:rPr>
                <w:rFonts w:hint="eastAsia" w:ascii="宋体" w:hAnsi="宋体" w:cs="宋体"/>
                <w:color w:val="000000"/>
                <w:sz w:val="18"/>
                <w:szCs w:val="18"/>
              </w:rPr>
              <w:t>脱贫攻坚项目和资金管理办法》</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1085"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lang w:eastAsia="zh-CN"/>
              </w:rPr>
              <w:t>临夏县</w:t>
            </w:r>
            <w:r>
              <w:rPr>
                <w:rFonts w:hint="eastAsia" w:ascii="宋体" w:hAnsi="宋体" w:cs="宋体"/>
                <w:color w:val="000000"/>
                <w:sz w:val="18"/>
                <w:szCs w:val="18"/>
              </w:rPr>
              <w:t>扶贫领域突出问题实名举报奖励办法</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1085"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5</w:t>
            </w:r>
          </w:p>
        </w:tc>
        <w:tc>
          <w:tcPr>
            <w:tcW w:w="850"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1085"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lang w:eastAsia="zh-CN"/>
              </w:rPr>
              <w:t>临夏县</w:t>
            </w:r>
            <w:r>
              <w:rPr>
                <w:rFonts w:hint="eastAsia" w:ascii="宋体" w:hAnsi="宋体" w:cs="宋体"/>
                <w:color w:val="000000"/>
                <w:sz w:val="18"/>
                <w:szCs w:val="18"/>
              </w:rPr>
              <w:t>脱贫攻坚领导包村文件</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6</w:t>
            </w:r>
          </w:p>
        </w:tc>
        <w:tc>
          <w:tcPr>
            <w:tcW w:w="850"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1085"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井沟乡人民政府</w:t>
            </w:r>
            <w:r>
              <w:rPr>
                <w:rFonts w:hint="eastAsia" w:ascii="宋体" w:hAnsi="宋体" w:cs="宋体"/>
                <w:color w:val="000000"/>
                <w:sz w:val="18"/>
                <w:szCs w:val="18"/>
              </w:rPr>
              <w:t xml:space="preserve">    </w:t>
            </w:r>
            <w:r>
              <w:rPr>
                <w:rFonts w:hint="eastAsia" w:ascii="宋体" w:hAnsi="宋体" w:cs="宋体"/>
                <w:color w:val="000000"/>
                <w:sz w:val="18"/>
                <w:szCs w:val="18"/>
              </w:rPr>
              <w:br w:type="textWrapping"/>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井沟乡人民政府、各</w:t>
            </w:r>
            <w:r>
              <w:rPr>
                <w:rFonts w:hint="eastAsia" w:ascii="宋体" w:hAnsi="宋体" w:cs="宋体"/>
                <w:color w:val="000000"/>
                <w:sz w:val="18"/>
                <w:szCs w:val="18"/>
              </w:rPr>
              <w:t>村</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井沟乡人民政府、各</w:t>
            </w:r>
            <w:r>
              <w:rPr>
                <w:rFonts w:hint="eastAsia" w:ascii="宋体" w:hAnsi="宋体" w:cs="宋体"/>
                <w:color w:val="000000"/>
                <w:sz w:val="18"/>
                <w:szCs w:val="18"/>
              </w:rPr>
              <w:t>村</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井沟乡人民政府、各</w:t>
            </w:r>
            <w:r>
              <w:rPr>
                <w:rFonts w:hint="eastAsia" w:ascii="宋体" w:hAnsi="宋体" w:cs="宋体"/>
                <w:color w:val="000000"/>
                <w:sz w:val="18"/>
                <w:szCs w:val="18"/>
              </w:rPr>
              <w:t>村</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井沟乡人民政府、各</w:t>
            </w:r>
            <w:r>
              <w:rPr>
                <w:rFonts w:hint="eastAsia" w:ascii="宋体" w:hAnsi="宋体" w:cs="宋体"/>
                <w:color w:val="000000"/>
                <w:sz w:val="18"/>
                <w:szCs w:val="18"/>
              </w:rPr>
              <w:t>村</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井沟乡人民政府、各</w:t>
            </w:r>
            <w:r>
              <w:rPr>
                <w:rFonts w:hint="eastAsia" w:ascii="宋体" w:hAnsi="宋体" w:cs="宋体"/>
                <w:color w:val="000000"/>
                <w:sz w:val="18"/>
                <w:szCs w:val="18"/>
              </w:rPr>
              <w:t>村</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42</w:t>
            </w:r>
          </w:p>
        </w:tc>
        <w:tc>
          <w:tcPr>
            <w:tcW w:w="850"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井沟乡人民政府、各</w:t>
            </w:r>
            <w:r>
              <w:rPr>
                <w:rFonts w:hint="eastAsia" w:ascii="宋体" w:hAnsi="宋体" w:cs="宋体"/>
                <w:color w:val="000000"/>
                <w:sz w:val="18"/>
                <w:szCs w:val="18"/>
              </w:rPr>
              <w:t>村</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3</w:t>
            </w:r>
          </w:p>
        </w:tc>
        <w:tc>
          <w:tcPr>
            <w:tcW w:w="850" w:type="dxa"/>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井沟乡人民政府、各</w:t>
            </w:r>
            <w:r>
              <w:rPr>
                <w:rFonts w:hint="eastAsia" w:ascii="宋体" w:hAnsi="宋体" w:cs="宋体"/>
                <w:color w:val="000000"/>
                <w:sz w:val="18"/>
                <w:szCs w:val="18"/>
              </w:rPr>
              <w:t>村</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4</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井沟乡人民政府、各</w:t>
            </w:r>
            <w:r>
              <w:rPr>
                <w:rFonts w:hint="eastAsia" w:ascii="宋体" w:hAnsi="宋体" w:cs="宋体"/>
                <w:color w:val="000000"/>
                <w:sz w:val="18"/>
                <w:szCs w:val="18"/>
              </w:rPr>
              <w:t>村</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5</w:t>
            </w:r>
          </w:p>
        </w:tc>
        <w:tc>
          <w:tcPr>
            <w:tcW w:w="850"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井沟乡人民政府、各</w:t>
            </w:r>
            <w:r>
              <w:rPr>
                <w:rFonts w:hint="eastAsia" w:ascii="宋体" w:hAnsi="宋体" w:cs="宋体"/>
                <w:color w:val="000000"/>
                <w:sz w:val="18"/>
                <w:szCs w:val="18"/>
              </w:rPr>
              <w:t>村</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6</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生育保健服务证</w:t>
            </w:r>
            <w:r>
              <w:rPr>
                <w:rFonts w:hint="eastAsia" w:ascii="宋体" w:hAnsi="宋体" w:cs="宋体"/>
                <w:color w:val="000000"/>
                <w:sz w:val="18"/>
                <w:szCs w:val="18"/>
              </w:rPr>
              <w:t>的办理</w:t>
            </w: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井沟乡人民政府、各村</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bookmarkStart w:id="0" w:name="_GoBack" w:colFirst="6" w:colLast="6"/>
            <w:r>
              <w:rPr>
                <w:rFonts w:hint="eastAsia" w:ascii="宋体" w:hAnsi="宋体" w:cs="宋体"/>
                <w:color w:val="000000"/>
                <w:sz w:val="18"/>
                <w:szCs w:val="18"/>
                <w:lang w:val="en-US" w:eastAsia="zh-CN"/>
              </w:rPr>
              <w:t>53</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井沟乡人民政府、各村</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54</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井沟乡人民政府、各村</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8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55</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085"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井沟乡人民政府、各村</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bookmarkEnd w:id="0"/>
    </w:tbl>
    <w:p>
      <w:pPr>
        <w:rPr>
          <w:rFonts w:hint="eastAsia" w:ascii="宋体" w:hAnsi="宋体" w:cs="宋体"/>
          <w:color w:val="000000"/>
          <w:sz w:val="18"/>
          <w:szCs w:val="18"/>
        </w:rPr>
      </w:pPr>
    </w:p>
    <w:sectPr>
      <w:footerReference r:id="rId3" w:type="default"/>
      <w:pgSz w:w="16838" w:h="11906" w:orient="landscape"/>
      <w:pgMar w:top="567" w:right="567" w:bottom="567" w:left="56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E212D65"/>
    <w:rsid w:val="11E21C5E"/>
    <w:rsid w:val="149D6DDD"/>
    <w:rsid w:val="173666F0"/>
    <w:rsid w:val="1AD079BC"/>
    <w:rsid w:val="1FE60EA7"/>
    <w:rsid w:val="308826AC"/>
    <w:rsid w:val="350E7B3B"/>
    <w:rsid w:val="458E7A14"/>
    <w:rsid w:val="4BD72EDE"/>
    <w:rsid w:val="4DE631C2"/>
    <w:rsid w:val="5AD604D9"/>
    <w:rsid w:val="5C2D334A"/>
    <w:rsid w:val="69103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0</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2020-12-04T07:00:40Z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