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0"/>
        <w:gridCol w:w="1"/>
        <w:gridCol w:w="849"/>
        <w:gridCol w:w="1"/>
        <w:gridCol w:w="851"/>
        <w:gridCol w:w="727"/>
        <w:gridCol w:w="1541"/>
        <w:gridCol w:w="566"/>
        <w:gridCol w:w="2082"/>
        <w:gridCol w:w="187"/>
        <w:gridCol w:w="634"/>
        <w:gridCol w:w="739"/>
        <w:gridCol w:w="2454"/>
        <w:gridCol w:w="67"/>
        <w:gridCol w:w="500"/>
        <w:gridCol w:w="67"/>
        <w:gridCol w:w="642"/>
        <w:gridCol w:w="67"/>
        <w:gridCol w:w="500"/>
        <w:gridCol w:w="67"/>
        <w:gridCol w:w="641"/>
        <w:gridCol w:w="68"/>
        <w:gridCol w:w="499"/>
        <w:gridCol w:w="68"/>
        <w:gridCol w:w="98"/>
        <w:gridCol w:w="240"/>
        <w:gridCol w:w="141"/>
      </w:tblGrid>
      <w:tr>
        <w:tblPrEx>
          <w:tblCellMar>
            <w:top w:w="15" w:type="dxa"/>
            <w:left w:w="15" w:type="dxa"/>
            <w:bottom w:w="15" w:type="dxa"/>
            <w:right w:w="15" w:type="dxa"/>
          </w:tblCellMar>
        </w:tblPrEx>
        <w:trPr>
          <w:gridAfter w:val="1"/>
          <w:wAfter w:w="141" w:type="dxa"/>
          <w:trHeight w:val="1035" w:hRule="atLeast"/>
        </w:trPr>
        <w:tc>
          <w:tcPr>
            <w:tcW w:w="14356" w:type="dxa"/>
            <w:gridSpan w:val="25"/>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临夏县</w:t>
            </w:r>
            <w:r>
              <w:rPr>
                <w:rFonts w:hint="eastAsia" w:ascii="宋体" w:hAnsi="宋体" w:cs="宋体"/>
                <w:b/>
                <w:sz w:val="44"/>
                <w:szCs w:val="44"/>
                <w:lang w:val="en-US" w:eastAsia="zh-CN"/>
              </w:rPr>
              <w:t>土桥镇人民政府政务公开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240"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141"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97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141"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141"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val="en-US" w:eastAsia="zh-CN"/>
              </w:rPr>
              <w:t>土桥镇人民政府</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土桥镇人民政府</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63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土桥镇人民政府</w:t>
            </w:r>
          </w:p>
        </w:tc>
        <w:tc>
          <w:tcPr>
            <w:tcW w:w="245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63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63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634" w:type="dxa"/>
            <w:tcBorders>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hint="eastAsia" w:ascii="宋体" w:hAnsi="宋体" w:cs="宋体"/>
                <w:color w:val="000000"/>
                <w:kern w:val="0"/>
                <w:sz w:val="13"/>
                <w:szCs w:val="13"/>
              </w:rPr>
              <w:t>及时发布信息；对涉及重大舆情的，要快速反应，并根据工作进展情况，持续发布信息</w:t>
            </w:r>
          </w:p>
        </w:tc>
        <w:tc>
          <w:tcPr>
            <w:tcW w:w="739"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cs="宋体"/>
                <w:color w:val="000000"/>
                <w:kern w:val="0"/>
                <w:sz w:val="18"/>
                <w:szCs w:val="18"/>
              </w:rPr>
            </w:pPr>
            <w:r>
              <w:rPr>
                <w:rFonts w:ascii="宋体" w:hAnsi="宋体" w:cs="宋体"/>
                <w:color w:val="000000"/>
                <w:kern w:val="0"/>
                <w:sz w:val="15"/>
                <w:szCs w:val="15"/>
              </w:rPr>
              <w:t>自政府信息形成或变更之日起</w:t>
            </w:r>
            <w:r>
              <w:rPr>
                <w:rFonts w:hint="eastAsia" w:ascii="宋体" w:hAnsi="宋体" w:cs="宋体"/>
                <w:color w:val="000000"/>
                <w:kern w:val="0"/>
                <w:sz w:val="15"/>
                <w:szCs w:val="15"/>
              </w:rPr>
              <w:t>20个工作日内。法律、法规对政府信息公开的期限另有规定的从其规定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6"/>
                <w:szCs w:val="16"/>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6174"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3"/>
                <w:szCs w:val="13"/>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61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08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7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土桥镇人民政府</w:t>
            </w:r>
          </w:p>
        </w:tc>
        <w:tc>
          <w:tcPr>
            <w:tcW w:w="25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08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临夏县</w:t>
            </w:r>
            <w:r>
              <w:rPr>
                <w:rFonts w:hint="eastAsia" w:ascii="宋体" w:hAnsi="宋体" w:cs="宋体"/>
                <w:color w:val="000000"/>
                <w:sz w:val="18"/>
                <w:szCs w:val="18"/>
              </w:rPr>
              <w:t xml:space="preserve"> </w:t>
            </w:r>
            <w:r>
              <w:rPr>
                <w:rFonts w:hint="eastAsia" w:ascii="宋体" w:hAnsi="宋体" w:cs="宋体"/>
                <w:color w:val="000000"/>
                <w:sz w:val="18"/>
                <w:szCs w:val="18"/>
                <w:lang w:val="en-US" w:eastAsia="zh-CN"/>
              </w:rPr>
              <w:t>2020</w:t>
            </w:r>
            <w:r>
              <w:rPr>
                <w:rFonts w:hint="eastAsia" w:ascii="宋体" w:hAnsi="宋体" w:cs="宋体"/>
                <w:color w:val="000000"/>
                <w:sz w:val="18"/>
                <w:szCs w:val="18"/>
              </w:rPr>
              <w:t>年建档立卡贫困重度残疾人家庭无障碍改造实施方案》</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土桥镇人民政府</w:t>
            </w:r>
          </w:p>
        </w:tc>
        <w:tc>
          <w:tcPr>
            <w:tcW w:w="25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22</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08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r>
              <w:rPr>
                <w:rFonts w:hint="eastAsia" w:ascii="宋体" w:hAnsi="宋体" w:cs="宋体"/>
                <w:color w:val="000000"/>
                <w:sz w:val="18"/>
                <w:szCs w:val="18"/>
                <w:lang w:val="en-US" w:eastAsia="zh-CN"/>
              </w:rPr>
              <w:t>其他相关政策规定</w:t>
            </w:r>
          </w:p>
          <w:p>
            <w:pPr>
              <w:tabs>
                <w:tab w:val="center" w:pos="4153"/>
                <w:tab w:val="right" w:pos="8306"/>
              </w:tabs>
              <w:snapToGrid w:val="0"/>
              <w:spacing w:line="360" w:lineRule="auto"/>
              <w:rPr>
                <w:rFonts w:hint="eastAsia" w:ascii="宋体" w:hAnsi="宋体" w:cs="宋体"/>
                <w:color w:val="000000"/>
                <w:sz w:val="18"/>
                <w:szCs w:val="18"/>
              </w:rPr>
            </w:pP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r>
              <w:rPr>
                <w:rFonts w:hint="eastAsia" w:ascii="宋体" w:hAnsi="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cs="宋体"/>
                <w:color w:val="000000"/>
                <w:sz w:val="18"/>
                <w:szCs w:val="18"/>
              </w:rPr>
              <w:t>村</w:t>
            </w:r>
          </w:p>
        </w:tc>
        <w:tc>
          <w:tcPr>
            <w:tcW w:w="25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bookmarkStart w:id="0" w:name="_GoBack"/>
            <w:bookmarkEnd w:id="0"/>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23</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082"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r>
              <w:rPr>
                <w:rFonts w:hint="eastAsia" w:ascii="宋体" w:hAnsi="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cs="宋体"/>
                <w:color w:val="000000"/>
                <w:sz w:val="18"/>
                <w:szCs w:val="18"/>
              </w:rPr>
              <w:t>村</w:t>
            </w:r>
          </w:p>
        </w:tc>
        <w:tc>
          <w:tcPr>
            <w:tcW w:w="2521"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7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委委</w:t>
            </w:r>
            <w:r>
              <w:rPr>
                <w:rFonts w:hint="eastAsia" w:ascii="宋体" w:hAnsi="宋体" w:cs="宋体"/>
                <w:color w:val="000000"/>
                <w:sz w:val="18"/>
                <w:szCs w:val="18"/>
                <w:lang w:eastAsia="zh-CN"/>
              </w:rPr>
              <w:t>临夏县</w:t>
            </w:r>
            <w:r>
              <w:rPr>
                <w:rFonts w:hint="eastAsia" w:ascii="宋体" w:hAnsi="宋体" w:cs="宋体"/>
                <w:color w:val="000000"/>
                <w:sz w:val="18"/>
                <w:szCs w:val="18"/>
              </w:rPr>
              <w:t>人民政府关于打赢脱贫攻坚战三年行动的实施意见》</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委委</w:t>
            </w:r>
            <w:r>
              <w:rPr>
                <w:rFonts w:hint="eastAsia" w:ascii="宋体" w:hAnsi="宋体" w:cs="宋体"/>
                <w:color w:val="000000"/>
                <w:sz w:val="18"/>
                <w:szCs w:val="18"/>
                <w:lang w:eastAsia="zh-CN"/>
              </w:rPr>
              <w:t>临夏县</w:t>
            </w:r>
            <w:r>
              <w:rPr>
                <w:rFonts w:hint="eastAsia" w:ascii="宋体" w:hAnsi="宋体" w:cs="宋体"/>
                <w:color w:val="000000"/>
                <w:sz w:val="18"/>
                <w:szCs w:val="18"/>
              </w:rPr>
              <w:t>人民政府关于打赢脱贫攻坚战三年行动的实施意见》</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临夏县</w:t>
            </w:r>
            <w:r>
              <w:rPr>
                <w:rFonts w:hint="eastAsia" w:ascii="宋体" w:hAnsi="宋体" w:cs="宋体"/>
                <w:color w:val="000000"/>
                <w:sz w:val="18"/>
                <w:szCs w:val="18"/>
              </w:rPr>
              <w:t>脱贫攻坚领导小组议事规则》</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临夏县</w:t>
            </w:r>
            <w:r>
              <w:rPr>
                <w:rFonts w:hint="eastAsia" w:ascii="宋体" w:hAnsi="宋体" w:cs="宋体"/>
                <w:color w:val="000000"/>
                <w:sz w:val="18"/>
                <w:szCs w:val="18"/>
              </w:rPr>
              <w:t>脱贫攻坚项目和资金管理办法》</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临夏县</w:t>
            </w:r>
            <w:r>
              <w:rPr>
                <w:rFonts w:hint="eastAsia" w:ascii="宋体" w:hAnsi="宋体" w:cs="宋体"/>
                <w:color w:val="000000"/>
                <w:sz w:val="18"/>
                <w:szCs w:val="18"/>
              </w:rPr>
              <w:t>扶贫领域突出问题实名举报奖励办法</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8</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临夏县</w:t>
            </w:r>
            <w:r>
              <w:rPr>
                <w:rFonts w:hint="eastAsia" w:ascii="宋体" w:hAnsi="宋体" w:cs="宋体"/>
                <w:color w:val="000000"/>
                <w:sz w:val="18"/>
                <w:szCs w:val="18"/>
              </w:rPr>
              <w:t>脱贫攻坚领导包村文件</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9</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41</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8</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土桥镇人民政府</w:t>
            </w:r>
            <w:r>
              <w:rPr>
                <w:rFonts w:hint="eastAsia" w:ascii="宋体" w:hAnsi="宋体" w:cs="宋体"/>
                <w:color w:val="000000"/>
                <w:sz w:val="18"/>
                <w:szCs w:val="18"/>
                <w:lang w:eastAsia="zh-CN"/>
              </w:rPr>
              <w:t>、各村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r>
              <w:rPr>
                <w:rFonts w:hint="eastAsia" w:ascii="宋体" w:hAnsi="宋体" w:cs="宋体"/>
                <w:color w:val="000000"/>
                <w:sz w:val="18"/>
                <w:szCs w:val="18"/>
                <w:lang w:eastAsia="zh-CN"/>
              </w:rPr>
              <w:t>、各村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r>
              <w:rPr>
                <w:rFonts w:hint="eastAsia" w:ascii="宋体" w:hAnsi="宋体" w:cs="宋体"/>
                <w:color w:val="000000"/>
                <w:sz w:val="18"/>
                <w:szCs w:val="18"/>
                <w:lang w:eastAsia="zh-CN"/>
              </w:rPr>
              <w:t>、各村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141"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21"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7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lang w:val="en-US" w:eastAsia="zh-CN"/>
              </w:rPr>
              <w:t>土桥镇人民政府</w:t>
            </w:r>
            <w:r>
              <w:rPr>
                <w:rFonts w:hint="eastAsia" w:ascii="宋体" w:hAnsi="宋体" w:cs="宋体"/>
                <w:color w:val="000000"/>
                <w:sz w:val="18"/>
                <w:szCs w:val="18"/>
                <w:lang w:eastAsia="zh-CN"/>
              </w:rPr>
              <w:t>、各村</w:t>
            </w:r>
          </w:p>
        </w:tc>
        <w:tc>
          <w:tcPr>
            <w:tcW w:w="2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06"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236304FE"/>
    <w:rsid w:val="26D24F9D"/>
    <w:rsid w:val="308826AC"/>
    <w:rsid w:val="350E7B3B"/>
    <w:rsid w:val="458E7A14"/>
    <w:rsid w:val="4BD72EDE"/>
    <w:rsid w:val="54ED7CD8"/>
    <w:rsid w:val="5AD604D9"/>
    <w:rsid w:val="63F3689F"/>
    <w:rsid w:val="69103CC1"/>
    <w:rsid w:val="6DE604F6"/>
    <w:rsid w:val="6F1F1A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2020-12-07T06:22:01Z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