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59" w:type="dxa"/>
        <w:tblInd w:w="0" w:type="dxa"/>
        <w:tblLayout w:type="fixed"/>
        <w:tblCellMar>
          <w:top w:w="15" w:type="dxa"/>
          <w:left w:w="15" w:type="dxa"/>
          <w:bottom w:w="15" w:type="dxa"/>
          <w:right w:w="15" w:type="dxa"/>
        </w:tblCellMar>
      </w:tblPr>
      <w:tblGrid>
        <w:gridCol w:w="440"/>
        <w:gridCol w:w="1"/>
        <w:gridCol w:w="849"/>
        <w:gridCol w:w="1"/>
        <w:gridCol w:w="851"/>
        <w:gridCol w:w="2268"/>
        <w:gridCol w:w="2835"/>
        <w:gridCol w:w="1090"/>
        <w:gridCol w:w="564"/>
        <w:gridCol w:w="2173"/>
        <w:gridCol w:w="90"/>
        <w:gridCol w:w="477"/>
        <w:gridCol w:w="90"/>
        <w:gridCol w:w="619"/>
        <w:gridCol w:w="90"/>
        <w:gridCol w:w="477"/>
        <w:gridCol w:w="90"/>
        <w:gridCol w:w="618"/>
        <w:gridCol w:w="90"/>
        <w:gridCol w:w="477"/>
        <w:gridCol w:w="90"/>
        <w:gridCol w:w="76"/>
        <w:gridCol w:w="313"/>
        <w:gridCol w:w="90"/>
      </w:tblGrid>
      <w:tr>
        <w:tblPrEx>
          <w:tblCellMar>
            <w:top w:w="15" w:type="dxa"/>
            <w:left w:w="15" w:type="dxa"/>
            <w:bottom w:w="15" w:type="dxa"/>
            <w:right w:w="15" w:type="dxa"/>
          </w:tblCellMar>
        </w:tblPrEx>
        <w:trPr>
          <w:gridAfter w:val="1"/>
          <w:wAfter w:w="90" w:type="dxa"/>
          <w:trHeight w:val="1035" w:hRule="atLeast"/>
        </w:trPr>
        <w:tc>
          <w:tcPr>
            <w:tcW w:w="14356" w:type="dxa"/>
            <w:gridSpan w:val="22"/>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临夏</w:t>
            </w:r>
            <w:r>
              <w:rPr>
                <w:rFonts w:hint="eastAsia" w:ascii="宋体" w:hAnsi="宋体" w:cs="宋体"/>
                <w:b/>
                <w:sz w:val="44"/>
                <w:szCs w:val="44"/>
              </w:rPr>
              <w:t>县</w:t>
            </w:r>
            <w:r>
              <w:rPr>
                <w:rFonts w:hint="eastAsia" w:ascii="宋体" w:hAnsi="宋体" w:cs="宋体"/>
                <w:b/>
                <w:sz w:val="44"/>
                <w:szCs w:val="44"/>
                <w:lang w:eastAsia="zh-CN"/>
              </w:rPr>
              <w:t>掌子沟</w:t>
            </w:r>
            <w:r>
              <w:rPr>
                <w:rFonts w:hint="eastAsia" w:ascii="宋体" w:hAnsi="宋体" w:cs="宋体"/>
                <w:b/>
                <w:sz w:val="44"/>
                <w:szCs w:val="44"/>
                <w:lang w:val="en-US" w:eastAsia="zh-CN"/>
              </w:rPr>
              <w:t>乡政务公开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2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掌子沟乡人民政府</w:t>
            </w:r>
          </w:p>
        </w:tc>
        <w:tc>
          <w:tcPr>
            <w:tcW w:w="22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■政务服务中心</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sym w:font="Wingdings 2" w:char="00A3"/>
            </w:r>
            <w:r>
              <w:rPr>
                <w:rFonts w:ascii="仿宋" w:hAnsi="仿宋" w:eastAsia="仿宋" w:cs="仿宋"/>
                <w:color w:val="000000"/>
                <w:sz w:val="18"/>
                <w:szCs w:val="18"/>
              </w:rPr>
              <w:t>便民服务站</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■入户/现场</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■社区/企事业单位/村公示栏（电子屏）</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掌子沟乡人民政府</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财政部</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国务院扶贫办关于加强和完善建档立卡贫困户等重点对象农村危房改造若干问题的通知》等</w:t>
            </w:r>
          </w:p>
          <w:p>
            <w:pPr>
              <w:jc w:val="center"/>
              <w:rPr>
                <w:rFonts w:ascii="宋体" w:hAns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765"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109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4"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掌子沟乡人民政府</w:t>
            </w:r>
          </w:p>
        </w:tc>
        <w:tc>
          <w:tcPr>
            <w:tcW w:w="2173"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■公开查阅点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3"/>
                <w:szCs w:val="13"/>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kern w:val="0"/>
                <w:sz w:val="18"/>
                <w:szCs w:val="18"/>
              </w:rPr>
            </w:pPr>
            <w:r>
              <w:rPr>
                <w:rFonts w:ascii="宋体" w:hAnsi="宋体" w:cs="宋体"/>
                <w:color w:val="000000"/>
                <w:kern w:val="0"/>
                <w:sz w:val="16"/>
                <w:szCs w:val="16"/>
              </w:rPr>
              <w:t>自政府信息形成或变更之日起</w:t>
            </w:r>
            <w:r>
              <w:rPr>
                <w:rFonts w:hint="eastAsia" w:ascii="宋体" w:hAnsi="宋体" w:cs="宋体"/>
                <w:color w:val="000000"/>
                <w:kern w:val="0"/>
                <w:sz w:val="16"/>
                <w:szCs w:val="16"/>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案（2016—2020年）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3336"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5"/>
                <w:szCs w:val="15"/>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医疗救助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配套政策法规文件；</w:t>
            </w:r>
            <w:r>
              <w:rPr>
                <w:rFonts w:hint="eastAsia" w:ascii="宋体" w:hAnsi="宋体" w:cs="宋体"/>
                <w:color w:val="000000"/>
                <w:sz w:val="18"/>
                <w:szCs w:val="18"/>
                <w:lang w:val="en-US" w:eastAsia="zh-CN"/>
              </w:rPr>
              <w:t>2</w:t>
            </w:r>
            <w:r>
              <w:rPr>
                <w:rFonts w:hint="eastAsia" w:ascii="宋体" w:hAnsi="宋体" w:cs="宋体"/>
                <w:color w:val="000000"/>
                <w:sz w:val="18"/>
                <w:szCs w:val="18"/>
              </w:rPr>
              <w:t>.办理事项、办理条件、救助标准、申请材料、办理流程、办理时间、地点、联系方式、监督电话；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rPr>
              <w:t>《政府信息公开条例》</w:t>
            </w:r>
            <w:r>
              <w:rPr>
                <w:rFonts w:hint="eastAsia" w:ascii="宋体" w:hAnsi="宋体" w:cs="宋体"/>
                <w:color w:val="000000"/>
                <w:kern w:val="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hint="eastAsia" w:ascii="宋体" w:hAnsi="宋体" w:cs="宋体"/>
                <w:color w:val="000000"/>
                <w:sz w:val="18"/>
                <w:szCs w:val="18"/>
              </w:rPr>
            </w:pPr>
            <w:r>
              <w:rPr>
                <w:rFonts w:ascii="仿宋" w:hAnsi="仿宋" w:eastAsia="仿宋" w:cs="仿宋"/>
                <w:color w:val="000000"/>
                <w:sz w:val="18"/>
                <w:szCs w:val="18"/>
              </w:rPr>
              <w:t>■社区/企事业单位/村公示栏（电子屏）</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■政务服务中心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■便民服务站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■入户/现场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■社区/企事业单位/村公示栏（电子屏）</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w:t>
            </w:r>
            <w:r>
              <w:rPr>
                <w:rFonts w:hint="eastAsia" w:ascii="宋体" w:hAnsi="宋体" w:cs="宋体"/>
                <w:color w:val="000000"/>
                <w:sz w:val="18"/>
                <w:szCs w:val="18"/>
              </w:rPr>
              <w:t>县 ⒛⒛ 年建档立卡贫困重度残疾人家庭无障碍改造实施方案》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■便民服务站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■入户/现场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■社区/企事业单位/村公示栏（电子屏）</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19</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方正小标宋简体" w:hAnsi="方正小标宋简体" w:eastAsia="方正小标宋简体" w:cs="方正小标宋简体"/>
                <w:sz w:val="44"/>
                <w:szCs w:val="44"/>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临夏县2020年助残康复项目-残疾人托养服务补贴项目实施方案</w:t>
            </w:r>
          </w:p>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（临县残发[2020]14号</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lang w:eastAsia="zh-CN"/>
              </w:rPr>
              <w:t>掌子沟乡人民政府</w:t>
            </w:r>
            <w:r>
              <w:rPr>
                <w:rFonts w:hint="eastAsia" w:ascii="宋体" w:hAnsi="宋体" w:cs="宋体"/>
                <w:color w:val="000000"/>
                <w:sz w:val="18"/>
                <w:szCs w:val="18"/>
              </w:rPr>
              <w:t>、</w:t>
            </w:r>
            <w:r>
              <w:rPr>
                <w:rFonts w:hint="eastAsia" w:ascii="宋体" w:hAnsi="宋体" w:cs="宋体"/>
                <w:color w:val="000000"/>
                <w:sz w:val="18"/>
                <w:szCs w:val="18"/>
                <w:lang w:eastAsia="zh-CN"/>
              </w:rPr>
              <w:t>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■便民服务站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■入户/现场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20</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eastAsia="zh-CN"/>
              </w:rPr>
              <w:t>掌子沟乡人民政府、各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■便民服务站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■入户/现场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■社区/</w:t>
            </w:r>
            <w:r>
              <w:rPr>
                <w:rFonts w:hint="eastAsia" w:ascii="宋体" w:hAnsi="宋体" w:cs="宋体"/>
                <w:color w:val="000000"/>
                <w:sz w:val="18"/>
                <w:szCs w:val="18"/>
                <w:lang w:val="en-US" w:eastAsia="zh-CN"/>
              </w:rPr>
              <w:t>村</w:t>
            </w:r>
            <w:r>
              <w:rPr>
                <w:rFonts w:hint="eastAsia" w:ascii="宋体" w:hAnsi="宋体" w:cs="宋体"/>
                <w:color w:val="000000"/>
                <w:sz w:val="18"/>
                <w:szCs w:val="18"/>
              </w:rPr>
              <w:t>（电子屏）</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■政府网站    </w:t>
            </w:r>
          </w:p>
          <w:p>
            <w:pPr>
              <w:widowControl/>
              <w:jc w:val="both"/>
              <w:rPr>
                <w:rFonts w:hint="eastAsia" w:ascii="宋体" w:hAnsi="宋体" w:cs="宋体"/>
                <w:color w:val="000000"/>
                <w:sz w:val="18"/>
                <w:szCs w:val="18"/>
              </w:rPr>
            </w:pPr>
            <w:r>
              <w:rPr>
                <w:rFonts w:hint="eastAsia" w:ascii="宋体" w:hAnsi="宋体" w:cs="宋体"/>
                <w:color w:val="000000"/>
                <w:sz w:val="18"/>
                <w:szCs w:val="18"/>
              </w:rPr>
              <w:t>■公开查阅点</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■便民服务站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■政府网站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widowControl/>
              <w:jc w:val="both"/>
              <w:rPr>
                <w:rFonts w:hint="eastAsia" w:ascii="宋体" w:hAnsi="宋体" w:cs="宋体"/>
                <w:color w:val="000000"/>
                <w:sz w:val="18"/>
                <w:szCs w:val="18"/>
              </w:rPr>
            </w:pPr>
            <w:r>
              <w:rPr>
                <w:rFonts w:hint="eastAsia" w:ascii="宋体" w:hAnsi="宋体" w:cs="宋体"/>
                <w:color w:val="000000"/>
                <w:sz w:val="18"/>
                <w:szCs w:val="18"/>
              </w:rPr>
              <w:t>■便民服务站</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■政府网站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■便民服务站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■政府网站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■便民服务站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■政府网站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widowControl/>
              <w:jc w:val="both"/>
              <w:rPr>
                <w:rFonts w:hint="eastAsia" w:ascii="宋体" w:hAnsi="宋体" w:cs="宋体"/>
                <w:color w:val="000000"/>
                <w:sz w:val="18"/>
                <w:szCs w:val="18"/>
              </w:rPr>
            </w:pPr>
            <w:r>
              <w:rPr>
                <w:rFonts w:hint="eastAsia" w:ascii="宋体" w:hAnsi="宋体" w:cs="宋体"/>
                <w:color w:val="000000"/>
                <w:sz w:val="18"/>
                <w:szCs w:val="18"/>
              </w:rPr>
              <w:t>■便民服务站</w:t>
            </w:r>
          </w:p>
          <w:p>
            <w:pPr>
              <w:widowControl/>
              <w:jc w:val="both"/>
              <w:rPr>
                <w:rFonts w:hint="eastAsia" w:ascii="宋体" w:hAnsi="宋体" w:cs="宋体"/>
                <w:color w:val="000000"/>
                <w:sz w:val="18"/>
                <w:szCs w:val="18"/>
              </w:rPr>
            </w:pPr>
            <w:r>
              <w:rPr>
                <w:rFonts w:hint="eastAsia" w:ascii="宋体" w:hAnsi="宋体" w:cs="宋体"/>
                <w:color w:val="000000"/>
                <w:sz w:val="18"/>
                <w:szCs w:val="18"/>
              </w:rPr>
              <w:t>■社区/企事业单位/村公示栏（电子屏）</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cs="宋体"/>
                <w:color w:val="000000"/>
                <w:sz w:val="18"/>
                <w:szCs w:val="18"/>
              </w:rPr>
            </w:pPr>
            <w:r>
              <w:rPr>
                <w:rFonts w:hint="eastAsia" w:ascii="宋体" w:hAnsi="宋体" w:cs="宋体"/>
                <w:color w:val="000000"/>
                <w:sz w:val="18"/>
                <w:szCs w:val="18"/>
              </w:rPr>
              <w:t>■政府网站</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widowControl/>
              <w:jc w:val="both"/>
              <w:rPr>
                <w:rFonts w:hint="eastAsia" w:ascii="宋体" w:hAnsi="宋体" w:cs="宋体"/>
                <w:color w:val="000000"/>
                <w:sz w:val="18"/>
                <w:szCs w:val="18"/>
              </w:rPr>
            </w:pPr>
            <w:r>
              <w:rPr>
                <w:rFonts w:hint="eastAsia" w:ascii="宋体" w:hAnsi="宋体" w:cs="宋体"/>
                <w:color w:val="000000"/>
                <w:sz w:val="18"/>
                <w:szCs w:val="18"/>
              </w:rPr>
              <w:t>■便民服务站</w:t>
            </w:r>
          </w:p>
          <w:p>
            <w:pPr>
              <w:widowControl/>
              <w:jc w:val="both"/>
              <w:rPr>
                <w:rFonts w:hint="eastAsia" w:ascii="宋体" w:hAnsi="宋体" w:cs="宋体"/>
                <w:color w:val="000000"/>
                <w:sz w:val="18"/>
                <w:szCs w:val="18"/>
              </w:rPr>
            </w:pPr>
            <w:r>
              <w:rPr>
                <w:rFonts w:hint="eastAsia" w:ascii="宋体" w:hAnsi="宋体" w:cs="宋体"/>
                <w:color w:val="000000"/>
                <w:sz w:val="18"/>
                <w:szCs w:val="18"/>
              </w:rPr>
              <w:t>■社区/企事业单位/村公示栏（电子屏）</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w:t>
            </w:r>
            <w:r>
              <w:rPr>
                <w:rFonts w:hint="eastAsia" w:ascii="宋体" w:hAnsi="宋体" w:cs="宋体"/>
                <w:color w:val="000000"/>
                <w:sz w:val="18"/>
                <w:szCs w:val="18"/>
              </w:rPr>
              <w:t>县委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县脱贫攻坚项目和资金管理办法》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县扶贫领域突出问题实名举报奖励办法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县脱贫攻坚领导包村文件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lang w:val="en-US" w:eastAsia="zh-CN"/>
              </w:rPr>
              <w:t xml:space="preserve"> </w:t>
            </w:r>
            <w:r>
              <w:rPr>
                <w:rFonts w:hint="eastAsia" w:ascii="宋体" w:hAnsi="宋体" w:cs="宋体"/>
                <w:color w:val="000000"/>
                <w:sz w:val="16"/>
                <w:szCs w:val="16"/>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bookmarkStart w:id="0" w:name="_GoBack"/>
            <w:bookmarkEnd w:id="0"/>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rPr>
                <w:rFonts w:hint="eastAsia" w:ascii="宋体" w:hAnsi="宋体" w:cs="宋体"/>
                <w:color w:val="000000"/>
                <w:sz w:val="18"/>
                <w:szCs w:val="18"/>
              </w:rPr>
            </w:pPr>
            <w:r>
              <w:rPr>
                <w:rFonts w:hint="eastAsia" w:ascii="宋体" w:hAnsi="宋体" w:cs="宋体"/>
                <w:color w:val="000000"/>
                <w:sz w:val="18"/>
                <w:szCs w:val="18"/>
              </w:rPr>
              <w:t>■便民服务站</w:t>
            </w:r>
          </w:p>
          <w:p>
            <w:pPr>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■公开查阅点  </w:t>
            </w:r>
          </w:p>
          <w:p>
            <w:pPr>
              <w:rPr>
                <w:rFonts w:hint="eastAsia" w:ascii="宋体" w:hAnsi="宋体" w:cs="宋体"/>
                <w:color w:val="000000"/>
                <w:sz w:val="18"/>
                <w:szCs w:val="18"/>
              </w:rPr>
            </w:pPr>
            <w:r>
              <w:rPr>
                <w:rFonts w:hint="eastAsia" w:ascii="宋体" w:hAnsi="宋体" w:cs="宋体"/>
                <w:color w:val="000000"/>
                <w:sz w:val="18"/>
                <w:szCs w:val="18"/>
              </w:rPr>
              <w:t xml:space="preserve">■政务服务中心  </w:t>
            </w:r>
          </w:p>
          <w:p>
            <w:pPr>
              <w:rPr>
                <w:rFonts w:hint="eastAsia" w:ascii="宋体" w:hAnsi="宋体" w:cs="宋体"/>
                <w:color w:val="000000"/>
                <w:sz w:val="18"/>
                <w:szCs w:val="18"/>
              </w:rPr>
            </w:pPr>
            <w:r>
              <w:rPr>
                <w:rFonts w:hint="eastAsia" w:ascii="宋体" w:hAnsi="宋体" w:cs="宋体"/>
                <w:color w:val="000000"/>
                <w:sz w:val="18"/>
                <w:szCs w:val="18"/>
              </w:rPr>
              <w:t>■便民服务站</w:t>
            </w:r>
          </w:p>
          <w:p>
            <w:pPr>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hint="eastAsia" w:ascii="宋体" w:hAnsi="宋体" w:cs="宋体"/>
                <w:color w:val="000000"/>
                <w:sz w:val="18"/>
                <w:szCs w:val="18"/>
              </w:rPr>
            </w:pPr>
            <w:r>
              <w:rPr>
                <w:rFonts w:hint="eastAsia" w:ascii="宋体" w:hAnsi="宋体" w:cs="宋体"/>
                <w:color w:val="000000"/>
                <w:sz w:val="18"/>
                <w:szCs w:val="18"/>
              </w:rPr>
              <w:t>■便民服务站</w:t>
            </w:r>
          </w:p>
          <w:p>
            <w:pPr>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eastAsia="zh-CN"/>
              </w:rPr>
              <w:t>掌子沟乡人民政府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p>
          <w:p>
            <w:pPr>
              <w:rPr>
                <w:rFonts w:hint="eastAsia" w:ascii="宋体" w:hAnsi="宋体" w:cs="宋体"/>
                <w:color w:val="000000"/>
                <w:sz w:val="18"/>
                <w:szCs w:val="18"/>
              </w:rPr>
            </w:pPr>
            <w:r>
              <w:rPr>
                <w:rFonts w:hint="eastAsia" w:ascii="宋体" w:hAnsi="宋体" w:cs="宋体"/>
                <w:color w:val="000000"/>
                <w:sz w:val="18"/>
                <w:szCs w:val="18"/>
              </w:rPr>
              <w:t>■便民服务站</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eastAsia="zh-CN"/>
              </w:rPr>
              <w:t>掌子沟乡人民政府、各村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■公开查阅点</w:t>
            </w:r>
          </w:p>
          <w:p>
            <w:pPr>
              <w:rPr>
                <w:rFonts w:hint="eastAsia" w:ascii="宋体" w:hAnsi="宋体" w:cs="宋体"/>
                <w:color w:val="000000"/>
                <w:sz w:val="18"/>
                <w:szCs w:val="18"/>
              </w:rPr>
            </w:pPr>
            <w:r>
              <w:rPr>
                <w:rFonts w:hint="eastAsia" w:ascii="宋体" w:hAnsi="宋体" w:cs="宋体"/>
                <w:color w:val="000000"/>
                <w:sz w:val="18"/>
                <w:szCs w:val="18"/>
              </w:rPr>
              <w:t xml:space="preserve">■社区/企事业单位/村公示栏（电子屏）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4F4794A"/>
    <w:rsid w:val="054C075A"/>
    <w:rsid w:val="066F3246"/>
    <w:rsid w:val="0E212D65"/>
    <w:rsid w:val="149D6DDD"/>
    <w:rsid w:val="1AD079BC"/>
    <w:rsid w:val="308826AC"/>
    <w:rsid w:val="350E7B3B"/>
    <w:rsid w:val="35186BA2"/>
    <w:rsid w:val="399655E6"/>
    <w:rsid w:val="41A73AB5"/>
    <w:rsid w:val="458E7A14"/>
    <w:rsid w:val="4BD72EDE"/>
    <w:rsid w:val="54266106"/>
    <w:rsid w:val="56190C57"/>
    <w:rsid w:val="5AD604D9"/>
    <w:rsid w:val="69103CC1"/>
    <w:rsid w:val="69F54C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7</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dcterms:modified xsi:type="dcterms:W3CDTF">2020-12-07T06:36:44Z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