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rPr>
      </w:pPr>
    </w:p>
    <w:p>
      <w:pPr>
        <w:keepNext w:val="0"/>
        <w:keepLines w:val="0"/>
        <w:pageBreakBefore w:val="0"/>
        <w:widowControl/>
        <w:kinsoku/>
        <w:wordWrap/>
        <w:overflowPunct/>
        <w:topLinePunct w:val="0"/>
        <w:autoSpaceDE/>
        <w:autoSpaceDN w:val="0"/>
        <w:bidi w:val="0"/>
        <w:adjustRightInd/>
        <w:snapToGrid/>
        <w:spacing w:line="9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20"/>
          <w:sz w:val="52"/>
          <w:szCs w:val="52"/>
        </w:rPr>
      </w:pPr>
      <w:r>
        <w:rPr>
          <w:rFonts w:hint="eastAsia" w:ascii="方正小标宋简体" w:hAnsi="方正小标宋简体" w:eastAsia="方正小标宋简体" w:cs="方正小标宋简体"/>
          <w:color w:val="000000"/>
          <w:spacing w:val="20"/>
          <w:sz w:val="52"/>
          <w:szCs w:val="52"/>
        </w:rPr>
        <w:t>临</w:t>
      </w:r>
      <w:r>
        <w:rPr>
          <w:rFonts w:hint="eastAsia" w:ascii="方正小标宋简体" w:hAnsi="方正小标宋简体" w:eastAsia="方正小标宋简体" w:cs="方正小标宋简体"/>
          <w:color w:val="000000"/>
          <w:spacing w:val="20"/>
          <w:sz w:val="52"/>
          <w:szCs w:val="52"/>
          <w:lang w:val="en-US" w:eastAsia="zh-CN"/>
        </w:rPr>
        <w:t xml:space="preserve"> </w:t>
      </w:r>
      <w:r>
        <w:rPr>
          <w:rFonts w:hint="eastAsia" w:ascii="方正小标宋简体" w:hAnsi="方正小标宋简体" w:eastAsia="方正小标宋简体" w:cs="方正小标宋简体"/>
          <w:color w:val="000000"/>
          <w:spacing w:val="20"/>
          <w:sz w:val="52"/>
          <w:szCs w:val="52"/>
        </w:rPr>
        <w:t>夏</w:t>
      </w:r>
      <w:r>
        <w:rPr>
          <w:rFonts w:hint="eastAsia" w:ascii="方正小标宋简体" w:hAnsi="方正小标宋简体" w:eastAsia="方正小标宋简体" w:cs="方正小标宋简体"/>
          <w:color w:val="000000"/>
          <w:spacing w:val="20"/>
          <w:sz w:val="52"/>
          <w:szCs w:val="52"/>
          <w:lang w:val="en-US" w:eastAsia="zh-CN"/>
        </w:rPr>
        <w:t xml:space="preserve"> </w:t>
      </w:r>
      <w:r>
        <w:rPr>
          <w:rFonts w:hint="eastAsia" w:ascii="方正小标宋简体" w:hAnsi="方正小标宋简体" w:eastAsia="方正小标宋简体" w:cs="方正小标宋简体"/>
          <w:color w:val="000000"/>
          <w:spacing w:val="20"/>
          <w:sz w:val="52"/>
          <w:szCs w:val="52"/>
        </w:rPr>
        <w:t>县</w:t>
      </w:r>
      <w:r>
        <w:rPr>
          <w:rFonts w:hint="eastAsia" w:ascii="方正小标宋简体" w:hAnsi="方正小标宋简体" w:eastAsia="方正小标宋简体" w:cs="方正小标宋简体"/>
          <w:color w:val="000000"/>
          <w:spacing w:val="20"/>
          <w:sz w:val="52"/>
          <w:szCs w:val="52"/>
          <w:lang w:val="en-US" w:eastAsia="zh-CN"/>
        </w:rPr>
        <w:t xml:space="preserve"> </w:t>
      </w:r>
      <w:r>
        <w:rPr>
          <w:rFonts w:hint="eastAsia" w:ascii="方正小标宋简体" w:hAnsi="方正小标宋简体" w:eastAsia="方正小标宋简体" w:cs="方正小标宋简体"/>
          <w:color w:val="000000"/>
          <w:spacing w:val="20"/>
          <w:sz w:val="52"/>
          <w:szCs w:val="52"/>
        </w:rPr>
        <w:t>人</w:t>
      </w:r>
      <w:r>
        <w:rPr>
          <w:rFonts w:hint="eastAsia" w:ascii="方正小标宋简体" w:hAnsi="方正小标宋简体" w:eastAsia="方正小标宋简体" w:cs="方正小标宋简体"/>
          <w:color w:val="000000"/>
          <w:spacing w:val="20"/>
          <w:sz w:val="52"/>
          <w:szCs w:val="52"/>
          <w:lang w:val="en-US" w:eastAsia="zh-CN"/>
        </w:rPr>
        <w:t xml:space="preserve"> </w:t>
      </w:r>
      <w:r>
        <w:rPr>
          <w:rFonts w:hint="eastAsia" w:ascii="方正小标宋简体" w:hAnsi="方正小标宋简体" w:eastAsia="方正小标宋简体" w:cs="方正小标宋简体"/>
          <w:color w:val="000000"/>
          <w:spacing w:val="20"/>
          <w:sz w:val="52"/>
          <w:szCs w:val="52"/>
        </w:rPr>
        <w:t>民</w:t>
      </w:r>
      <w:r>
        <w:rPr>
          <w:rFonts w:hint="eastAsia" w:ascii="方正小标宋简体" w:hAnsi="方正小标宋简体" w:eastAsia="方正小标宋简体" w:cs="方正小标宋简体"/>
          <w:color w:val="000000"/>
          <w:spacing w:val="20"/>
          <w:sz w:val="52"/>
          <w:szCs w:val="52"/>
          <w:lang w:val="en-US" w:eastAsia="zh-CN"/>
        </w:rPr>
        <w:t xml:space="preserve"> </w:t>
      </w:r>
      <w:r>
        <w:rPr>
          <w:rFonts w:hint="eastAsia" w:ascii="方正小标宋简体" w:hAnsi="方正小标宋简体" w:eastAsia="方正小标宋简体" w:cs="方正小标宋简体"/>
          <w:color w:val="000000"/>
          <w:spacing w:val="20"/>
          <w:sz w:val="52"/>
          <w:szCs w:val="52"/>
        </w:rPr>
        <w:t>政</w:t>
      </w:r>
      <w:r>
        <w:rPr>
          <w:rFonts w:hint="eastAsia" w:ascii="方正小标宋简体" w:hAnsi="方正小标宋简体" w:eastAsia="方正小标宋简体" w:cs="方正小标宋简体"/>
          <w:color w:val="000000"/>
          <w:spacing w:val="20"/>
          <w:sz w:val="52"/>
          <w:szCs w:val="52"/>
          <w:lang w:val="en-US" w:eastAsia="zh-CN"/>
        </w:rPr>
        <w:t xml:space="preserve"> </w:t>
      </w:r>
      <w:r>
        <w:rPr>
          <w:rFonts w:hint="eastAsia" w:ascii="方正小标宋简体" w:hAnsi="方正小标宋简体" w:eastAsia="方正小标宋简体" w:cs="方正小标宋简体"/>
          <w:color w:val="000000"/>
          <w:spacing w:val="20"/>
          <w:sz w:val="52"/>
          <w:szCs w:val="52"/>
        </w:rPr>
        <w:t>府</w:t>
      </w:r>
    </w:p>
    <w:p>
      <w:pPr>
        <w:keepNext w:val="0"/>
        <w:keepLines w:val="0"/>
        <w:pageBreakBefore w:val="0"/>
        <w:widowControl/>
        <w:kinsoku/>
        <w:wordWrap/>
        <w:overflowPunct/>
        <w:topLinePunct w:val="0"/>
        <w:autoSpaceDE/>
        <w:autoSpaceDN w:val="0"/>
        <w:bidi w:val="0"/>
        <w:adjustRightInd/>
        <w:snapToGrid/>
        <w:spacing w:line="9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20"/>
          <w:kern w:val="0"/>
          <w:sz w:val="52"/>
          <w:szCs w:val="52"/>
        </w:rPr>
      </w:pPr>
      <w:r>
        <w:rPr>
          <w:rFonts w:hint="eastAsia" w:ascii="方正小标宋简体" w:hAnsi="方正小标宋简体" w:eastAsia="方正小标宋简体" w:cs="方正小标宋简体"/>
          <w:color w:val="000000"/>
          <w:spacing w:val="20"/>
          <w:sz w:val="52"/>
          <w:szCs w:val="52"/>
          <w:lang w:eastAsia="zh-CN"/>
        </w:rPr>
        <w:t>工</w:t>
      </w:r>
      <w:r>
        <w:rPr>
          <w:rFonts w:hint="eastAsia" w:ascii="方正小标宋简体" w:hAnsi="方正小标宋简体" w:eastAsia="方正小标宋简体" w:cs="方正小标宋简体"/>
          <w:color w:val="000000"/>
          <w:spacing w:val="20"/>
          <w:sz w:val="52"/>
          <w:szCs w:val="52"/>
          <w:lang w:val="en-US" w:eastAsia="zh-CN"/>
        </w:rPr>
        <w:t xml:space="preserve">  </w:t>
      </w:r>
      <w:r>
        <w:rPr>
          <w:rFonts w:hint="eastAsia" w:ascii="方正小标宋简体" w:hAnsi="方正小标宋简体" w:eastAsia="方正小标宋简体" w:cs="方正小标宋简体"/>
          <w:color w:val="000000"/>
          <w:spacing w:val="20"/>
          <w:sz w:val="52"/>
          <w:szCs w:val="52"/>
          <w:lang w:eastAsia="zh-CN"/>
        </w:rPr>
        <w:t>作</w:t>
      </w:r>
      <w:r>
        <w:rPr>
          <w:rFonts w:hint="eastAsia" w:ascii="方正小标宋简体" w:hAnsi="方正小标宋简体" w:eastAsia="方正小标宋简体" w:cs="方正小标宋简体"/>
          <w:color w:val="000000"/>
          <w:spacing w:val="20"/>
          <w:sz w:val="52"/>
          <w:szCs w:val="52"/>
          <w:lang w:val="en-US" w:eastAsia="zh-CN"/>
        </w:rPr>
        <w:t xml:space="preserve">  </w:t>
      </w:r>
      <w:r>
        <w:rPr>
          <w:rFonts w:hint="eastAsia" w:ascii="方正小标宋简体" w:hAnsi="方正小标宋简体" w:eastAsia="方正小标宋简体" w:cs="方正小标宋简体"/>
          <w:color w:val="000000"/>
          <w:spacing w:val="20"/>
          <w:kern w:val="0"/>
          <w:sz w:val="52"/>
          <w:szCs w:val="52"/>
        </w:rPr>
        <w:t>报</w:t>
      </w:r>
      <w:r>
        <w:rPr>
          <w:rFonts w:hint="eastAsia" w:ascii="方正小标宋简体" w:hAnsi="方正小标宋简体" w:eastAsia="方正小标宋简体" w:cs="方正小标宋简体"/>
          <w:color w:val="000000"/>
          <w:spacing w:val="20"/>
          <w:kern w:val="0"/>
          <w:sz w:val="52"/>
          <w:szCs w:val="52"/>
          <w:lang w:val="en-US" w:eastAsia="zh-CN"/>
        </w:rPr>
        <w:t xml:space="preserve">  </w:t>
      </w:r>
      <w:r>
        <w:rPr>
          <w:rFonts w:hint="eastAsia" w:ascii="方正小标宋简体" w:hAnsi="方正小标宋简体" w:eastAsia="方正小标宋简体" w:cs="方正小标宋简体"/>
          <w:color w:val="000000"/>
          <w:spacing w:val="20"/>
          <w:kern w:val="0"/>
          <w:sz w:val="52"/>
          <w:szCs w:val="52"/>
        </w:rPr>
        <w:t>告</w:t>
      </w:r>
    </w:p>
    <w:p>
      <w:pPr>
        <w:keepNext w:val="0"/>
        <w:keepLines w:val="0"/>
        <w:pageBreakBefore w:val="0"/>
        <w:widowControl w:val="0"/>
        <w:kinsoku/>
        <w:wordWrap/>
        <w:overflowPunct/>
        <w:topLinePunct w:val="0"/>
        <w:autoSpaceDE/>
        <w:autoSpaceDN/>
        <w:bidi w:val="0"/>
        <w:adjustRightInd w:val="0"/>
        <w:snapToGrid w:val="0"/>
        <w:spacing w:before="313" w:beforeLines="100" w:line="600" w:lineRule="exact"/>
        <w:ind w:left="0" w:leftChars="0" w:right="0" w:rightChars="0" w:firstLine="0" w:firstLineChars="0"/>
        <w:jc w:val="both"/>
        <w:textAlignment w:val="auto"/>
        <w:outlineLvl w:val="9"/>
        <w:rPr>
          <w:rFonts w:hint="eastAsia" w:ascii="楷体" w:hAnsi="楷体" w:eastAsia="楷体" w:cs="楷体"/>
          <w:spacing w:val="-15"/>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600" w:lineRule="exact"/>
        <w:ind w:left="0" w:leftChars="0" w:right="0" w:rightChars="0" w:firstLine="0" w:firstLineChars="0"/>
        <w:jc w:val="both"/>
        <w:textAlignment w:val="auto"/>
        <w:outlineLvl w:val="9"/>
        <w:rPr>
          <w:rFonts w:hint="eastAsia" w:ascii="楷体" w:hAnsi="楷体" w:eastAsia="楷体" w:cs="楷体"/>
          <w:spacing w:val="-15"/>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0"/>
        <w:jc w:val="center"/>
        <w:textAlignment w:val="auto"/>
        <w:outlineLvl w:val="9"/>
        <w:rPr>
          <w:rFonts w:hint="eastAsia" w:ascii="楷体" w:hAnsi="楷体" w:eastAsia="楷体" w:cs="楷体"/>
          <w:spacing w:val="-6"/>
          <w:sz w:val="36"/>
          <w:szCs w:val="36"/>
          <w:lang w:val="en-US" w:eastAsia="zh-CN"/>
        </w:rPr>
      </w:pPr>
      <w:r>
        <w:rPr>
          <w:rFonts w:hint="eastAsia" w:ascii="楷体" w:hAnsi="楷体" w:eastAsia="楷体" w:cs="楷体"/>
          <w:spacing w:val="0"/>
          <w:sz w:val="36"/>
          <w:szCs w:val="36"/>
          <w:lang w:val="en-US" w:eastAsia="zh-CN"/>
        </w:rPr>
        <w:t>——</w:t>
      </w:r>
      <w:r>
        <w:rPr>
          <w:rFonts w:hint="eastAsia" w:ascii="楷体" w:hAnsi="楷体" w:eastAsia="楷体" w:cs="楷体"/>
          <w:spacing w:val="-6"/>
          <w:sz w:val="36"/>
          <w:szCs w:val="36"/>
          <w:lang w:val="en-US" w:eastAsia="zh-CN"/>
        </w:rPr>
        <w:t>2019年4月2日在临夏县第十七届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0"/>
        <w:jc w:val="center"/>
        <w:textAlignment w:val="auto"/>
        <w:outlineLvl w:val="9"/>
        <w:rPr>
          <w:rFonts w:hint="eastAsia" w:ascii="楷体" w:hAnsi="楷体" w:eastAsia="楷体" w:cs="楷体"/>
          <w:spacing w:val="-6"/>
          <w:sz w:val="36"/>
          <w:szCs w:val="36"/>
          <w:lang w:val="en-US" w:eastAsia="zh-CN"/>
        </w:rPr>
      </w:pPr>
      <w:r>
        <w:rPr>
          <w:rFonts w:hint="eastAsia" w:ascii="楷体" w:hAnsi="楷体" w:eastAsia="楷体" w:cs="楷体"/>
          <w:spacing w:val="-6"/>
          <w:sz w:val="36"/>
          <w:szCs w:val="36"/>
          <w:lang w:val="en-US" w:eastAsia="zh-CN"/>
        </w:rPr>
        <w:t>人民代表大会第四次会议上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楷体" w:hAnsi="楷体" w:eastAsia="楷体" w:cs="楷体"/>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楷体" w:hAnsi="楷体" w:eastAsia="楷体" w:cs="楷体"/>
          <w:b w:val="0"/>
          <w:bCs w:val="0"/>
          <w:spacing w:val="-15"/>
          <w:sz w:val="44"/>
          <w:szCs w:val="44"/>
          <w:lang w:eastAsia="zh-CN"/>
        </w:rPr>
      </w:pPr>
      <w:r>
        <w:rPr>
          <w:rFonts w:hint="eastAsia" w:ascii="楷体" w:hAnsi="楷体" w:eastAsia="楷体" w:cs="楷体"/>
          <w:b w:val="0"/>
          <w:bCs w:val="0"/>
          <w:sz w:val="44"/>
          <w:szCs w:val="44"/>
          <w:lang w:val="en-US" w:eastAsia="zh-CN"/>
        </w:rPr>
        <w:t xml:space="preserve">县长   </w:t>
      </w:r>
      <w:r>
        <w:rPr>
          <w:rFonts w:hint="eastAsia" w:ascii="黑体" w:hAnsi="黑体" w:eastAsia="黑体" w:cs="黑体"/>
          <w:b w:val="0"/>
          <w:bCs w:val="0"/>
          <w:sz w:val="44"/>
          <w:szCs w:val="44"/>
          <w:lang w:val="en-US" w:eastAsia="zh-CN"/>
        </w:rPr>
        <w:t>韩玉林</w:t>
      </w: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sectPr>
          <w:pgSz w:w="11906" w:h="16838"/>
          <w:pgMar w:top="1701" w:right="1587" w:bottom="1701" w:left="1587" w:header="851" w:footer="992"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sectPr>
          <w:footerReference r:id="rId3" w:type="default"/>
          <w:pgSz w:w="11906" w:h="16838"/>
          <w:pgMar w:top="1701" w:right="1587" w:bottom="1701" w:left="1587" w:header="851" w:footer="992" w:gutter="0"/>
          <w:pgNumType w:fmt="numberInDash" w:start="1"/>
          <w:cols w:space="0" w:num="1"/>
          <w:rtlGutter w:val="0"/>
          <w:docGrid w:type="lines" w:linePitch="312" w:charSpace="0"/>
        </w:sect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 府 工 作 报 告</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720" w:firstLineChars="0"/>
        <w:jc w:val="center"/>
        <w:textAlignment w:val="auto"/>
        <w:outlineLvl w:val="9"/>
        <w:rPr>
          <w:rFonts w:hint="eastAsia" w:ascii="楷体" w:hAnsi="楷体" w:eastAsia="楷体" w:cs="楷体"/>
          <w:spacing w:val="-6"/>
          <w:sz w:val="36"/>
          <w:szCs w:val="36"/>
          <w:lang w:val="en-US" w:eastAsia="zh-CN"/>
        </w:rPr>
      </w:pPr>
      <w:r>
        <w:rPr>
          <w:rFonts w:hint="eastAsia" w:ascii="楷体" w:hAnsi="楷体" w:eastAsia="楷体" w:cs="楷体"/>
          <w:spacing w:val="-6"/>
          <w:sz w:val="36"/>
          <w:szCs w:val="36"/>
          <w:lang w:val="en-US" w:eastAsia="zh-CN"/>
        </w:rPr>
        <w:t>——2019年4月2日在临夏县第十七届</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720" w:firstLineChars="0"/>
        <w:jc w:val="center"/>
        <w:textAlignment w:val="auto"/>
        <w:outlineLvl w:val="9"/>
        <w:rPr>
          <w:rFonts w:hint="eastAsia" w:ascii="楷体" w:hAnsi="楷体" w:eastAsia="楷体" w:cs="楷体"/>
          <w:spacing w:val="-6"/>
          <w:sz w:val="36"/>
          <w:szCs w:val="36"/>
          <w:lang w:val="en-US" w:eastAsia="zh-CN"/>
        </w:rPr>
      </w:pPr>
      <w:r>
        <w:rPr>
          <w:rFonts w:hint="eastAsia" w:ascii="楷体" w:hAnsi="楷体" w:eastAsia="楷体" w:cs="楷体"/>
          <w:spacing w:val="-6"/>
          <w:sz w:val="36"/>
          <w:szCs w:val="36"/>
          <w:lang w:val="en-US" w:eastAsia="zh-CN"/>
        </w:rPr>
        <w:t>人民代表大会第四次会议上</w:t>
      </w:r>
    </w:p>
    <w:p>
      <w:pPr>
        <w:keepNext w:val="0"/>
        <w:keepLines w:val="0"/>
        <w:pageBreakBefore w:val="0"/>
        <w:widowControl w:val="0"/>
        <w:kinsoku/>
        <w:wordWrap/>
        <w:overflowPunct/>
        <w:topLinePunct w:val="0"/>
        <w:autoSpaceDE/>
        <w:autoSpaceDN/>
        <w:bidi w:val="0"/>
        <w:adjustRightInd/>
        <w:snapToGrid/>
        <w:spacing w:after="157" w:afterLines="50" w:line="600" w:lineRule="exact"/>
        <w:ind w:right="0" w:rightChars="0"/>
        <w:jc w:val="center"/>
        <w:textAlignment w:val="auto"/>
        <w:outlineLvl w:val="9"/>
        <w:rPr>
          <w:rFonts w:hint="eastAsia" w:ascii="楷体" w:hAnsi="楷体" w:eastAsia="楷体" w:cs="楷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right="0" w:rightChars="0"/>
        <w:jc w:val="center"/>
        <w:textAlignment w:val="auto"/>
        <w:outlineLvl w:val="9"/>
        <w:rPr>
          <w:rFonts w:hint="default" w:ascii="楷体" w:hAnsi="楷体" w:eastAsia="楷体" w:cs="楷体"/>
          <w:spacing w:val="-6"/>
          <w:sz w:val="36"/>
          <w:szCs w:val="36"/>
          <w:lang w:val="en-US" w:eastAsia="zh-CN"/>
        </w:rPr>
      </w:pPr>
      <w:r>
        <w:rPr>
          <w:rFonts w:hint="eastAsia" w:ascii="楷体" w:hAnsi="楷体" w:eastAsia="楷体" w:cs="楷体"/>
          <w:spacing w:val="-6"/>
          <w:sz w:val="36"/>
          <w:szCs w:val="36"/>
          <w:lang w:val="en-US" w:eastAsia="zh-CN"/>
        </w:rPr>
        <w:t xml:space="preserve">县长  </w:t>
      </w:r>
      <w:r>
        <w:rPr>
          <w:rFonts w:hint="eastAsia" w:ascii="黑体" w:hAnsi="黑体" w:eastAsia="黑体" w:cs="黑体"/>
          <w:spacing w:val="-6"/>
          <w:sz w:val="32"/>
          <w:szCs w:val="32"/>
          <w:lang w:val="en-US" w:eastAsia="zh-CN"/>
        </w:rPr>
        <w:t>韩玉林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楷体" w:hAnsi="楷体" w:eastAsia="楷体" w:cs="楷体"/>
          <w:spacing w:val="-11"/>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 xml:space="preserve">    现在，我代表县人民政府，向大会报告政府工作，请予审议，并请政协委员和列席人员提出意见。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right="0" w:rightChars="0"/>
        <w:jc w:val="center"/>
        <w:textAlignment w:val="auto"/>
        <w:outlineLvl w:val="9"/>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2"/>
          <w:szCs w:val="32"/>
          <w:lang w:val="en-US" w:eastAsia="zh-CN"/>
        </w:rPr>
        <w:t>2018年工作回顾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过去一年，是全县发展中极不平凡的一年，面对脱贫攻坚、经济发展、生态环保的“三重任务”和各种问题叠加的严峻形势，在县委的坚强领导和县人大、县政协的监督支持下，我们认真贯彻习近平新时代中国特色社会主义思想和党的十九大精</w:t>
      </w:r>
      <w:r>
        <w:rPr>
          <w:rFonts w:hint="eastAsia" w:ascii="仿宋_GB2312" w:hAnsi="仿宋_GB2312" w:eastAsia="仿宋_GB2312" w:cs="仿宋_GB2312"/>
          <w:spacing w:val="-6"/>
          <w:kern w:val="0"/>
          <w:sz w:val="32"/>
          <w:szCs w:val="32"/>
          <w:lang w:val="en-US" w:eastAsia="zh-CN"/>
        </w:rPr>
        <w:t>神，全面落实习近平总书记视察甘肃重要讲话和“八个着力”</w:t>
      </w:r>
      <w:r>
        <w:rPr>
          <w:rFonts w:hint="eastAsia" w:ascii="楷体" w:hAnsi="楷体" w:eastAsia="楷体" w:cs="楷体"/>
          <w:spacing w:val="-6"/>
          <w:kern w:val="0"/>
          <w:sz w:val="44"/>
          <w:szCs w:val="44"/>
          <w:vertAlign w:val="subscript"/>
          <w:lang w:val="en-US" w:eastAsia="zh-CN"/>
        </w:rPr>
        <w:t>注①</w:t>
      </w:r>
      <w:r>
        <w:rPr>
          <w:rFonts w:hint="eastAsia" w:ascii="仿宋_GB2312" w:hAnsi="仿宋_GB2312" w:eastAsia="仿宋_GB2312" w:cs="仿宋_GB2312"/>
          <w:spacing w:val="0"/>
          <w:kern w:val="0"/>
          <w:sz w:val="32"/>
          <w:szCs w:val="32"/>
          <w:lang w:val="en-US" w:eastAsia="zh-CN"/>
        </w:rPr>
        <w:t>指示精神，按照县委既定的思路举措，团结带领全县各族人民，砥砺奋进，攻坚克难，较好地完成了县十七届人大二次、三次会议确定的各项任务，朝着建设幸福美好临夏县的目标迈出了坚实步伐。完成生产总值</w:t>
      </w:r>
      <w:r>
        <w:rPr>
          <w:rFonts w:hint="default" w:ascii="Times New Roman" w:hAnsi="Times New Roman" w:eastAsia="仿宋_GB2312" w:cs="Times New Roman"/>
          <w:spacing w:val="0"/>
          <w:kern w:val="0"/>
          <w:sz w:val="32"/>
          <w:szCs w:val="32"/>
          <w:lang w:val="en-US" w:eastAsia="zh-CN"/>
        </w:rPr>
        <w:t>40.41</w:t>
      </w:r>
      <w:r>
        <w:rPr>
          <w:rFonts w:hint="eastAsia" w:ascii="仿宋_GB2312" w:hAnsi="仿宋_GB2312" w:eastAsia="仿宋_GB2312" w:cs="仿宋_GB2312"/>
          <w:spacing w:val="0"/>
          <w:kern w:val="0"/>
          <w:sz w:val="32"/>
          <w:szCs w:val="32"/>
          <w:lang w:val="en-US" w:eastAsia="zh-CN"/>
        </w:rPr>
        <w:t>亿元、增长</w:t>
      </w:r>
      <w:r>
        <w:rPr>
          <w:rFonts w:hint="eastAsia" w:ascii="Times New Roman" w:hAnsi="Times New Roman" w:eastAsia="仿宋_GB2312" w:cs="Times New Roman"/>
          <w:spacing w:val="0"/>
          <w:kern w:val="0"/>
          <w:sz w:val="32"/>
          <w:szCs w:val="32"/>
          <w:lang w:val="en-US" w:eastAsia="zh-CN"/>
        </w:rPr>
        <w:t>6.2%</w:t>
      </w:r>
      <w:r>
        <w:rPr>
          <w:rFonts w:hint="eastAsia" w:ascii="仿宋_GB2312" w:hAnsi="仿宋_GB2312" w:eastAsia="仿宋_GB2312" w:cs="仿宋_GB2312"/>
          <w:spacing w:val="0"/>
          <w:kern w:val="0"/>
          <w:sz w:val="32"/>
          <w:szCs w:val="32"/>
          <w:lang w:val="en-US" w:eastAsia="zh-CN"/>
        </w:rPr>
        <w:t>；固定资产投资</w:t>
      </w:r>
      <w:r>
        <w:rPr>
          <w:rFonts w:hint="eastAsia" w:ascii="Times New Roman" w:hAnsi="Times New Roman" w:eastAsia="仿宋_GB2312" w:cs="Times New Roman"/>
          <w:spacing w:val="0"/>
          <w:kern w:val="0"/>
          <w:sz w:val="32"/>
          <w:szCs w:val="32"/>
          <w:lang w:val="en-US" w:eastAsia="zh-CN"/>
        </w:rPr>
        <w:t>27.74</w:t>
      </w:r>
      <w:r>
        <w:rPr>
          <w:rFonts w:hint="eastAsia" w:ascii="仿宋_GB2312" w:hAnsi="仿宋_GB2312" w:eastAsia="仿宋_GB2312" w:cs="仿宋_GB2312"/>
          <w:spacing w:val="0"/>
          <w:kern w:val="0"/>
          <w:sz w:val="32"/>
          <w:szCs w:val="32"/>
          <w:lang w:val="en-US" w:eastAsia="zh-CN"/>
        </w:rPr>
        <w:t>亿元、基本持平；社会消费品零售总额</w:t>
      </w:r>
      <w:r>
        <w:rPr>
          <w:rFonts w:hint="eastAsia" w:ascii="Times New Roman" w:hAnsi="Times New Roman" w:eastAsia="仿宋_GB2312" w:cs="Times New Roman"/>
          <w:spacing w:val="0"/>
          <w:kern w:val="0"/>
          <w:sz w:val="32"/>
          <w:szCs w:val="32"/>
          <w:lang w:val="en-US" w:eastAsia="zh-CN"/>
        </w:rPr>
        <w:t>9.07</w:t>
      </w:r>
      <w:r>
        <w:rPr>
          <w:rFonts w:hint="eastAsia" w:ascii="仿宋_GB2312" w:hAnsi="仿宋_GB2312" w:eastAsia="仿宋_GB2312" w:cs="仿宋_GB2312"/>
          <w:spacing w:val="0"/>
          <w:kern w:val="0"/>
          <w:sz w:val="32"/>
          <w:szCs w:val="32"/>
          <w:lang w:val="en-US" w:eastAsia="zh-CN"/>
        </w:rPr>
        <w:t>亿元、增长</w:t>
      </w:r>
      <w:r>
        <w:rPr>
          <w:rFonts w:hint="eastAsia" w:ascii="Times New Roman" w:hAnsi="Times New Roman" w:eastAsia="仿宋_GB2312" w:cs="Times New Roman"/>
          <w:spacing w:val="0"/>
          <w:kern w:val="0"/>
          <w:sz w:val="32"/>
          <w:szCs w:val="32"/>
          <w:lang w:val="en-US" w:eastAsia="zh-CN"/>
        </w:rPr>
        <w:t>8.4%</w:t>
      </w:r>
      <w:r>
        <w:rPr>
          <w:rFonts w:hint="eastAsia" w:ascii="仿宋_GB2312" w:hAnsi="仿宋_GB2312" w:eastAsia="仿宋_GB2312" w:cs="仿宋_GB2312"/>
          <w:spacing w:val="0"/>
          <w:kern w:val="0"/>
          <w:sz w:val="32"/>
          <w:szCs w:val="32"/>
          <w:lang w:val="en-US" w:eastAsia="zh-CN"/>
        </w:rPr>
        <w:t>；一般公共预算收入</w:t>
      </w:r>
      <w:r>
        <w:rPr>
          <w:rFonts w:hint="eastAsia" w:ascii="Times New Roman" w:hAnsi="Times New Roman" w:eastAsia="仿宋_GB2312" w:cs="Times New Roman"/>
          <w:spacing w:val="0"/>
          <w:kern w:val="0"/>
          <w:sz w:val="32"/>
          <w:szCs w:val="32"/>
          <w:lang w:val="en-US" w:eastAsia="zh-CN"/>
        </w:rPr>
        <w:t>1.24</w:t>
      </w:r>
      <w:r>
        <w:rPr>
          <w:rFonts w:hint="eastAsia" w:ascii="仿宋_GB2312" w:hAnsi="仿宋_GB2312" w:eastAsia="仿宋_GB2312" w:cs="仿宋_GB2312"/>
          <w:spacing w:val="0"/>
          <w:kern w:val="0"/>
          <w:sz w:val="32"/>
          <w:szCs w:val="32"/>
          <w:lang w:val="en-US" w:eastAsia="zh-CN"/>
        </w:rPr>
        <w:t>亿元、占调整预算的</w:t>
      </w:r>
      <w:r>
        <w:rPr>
          <w:rFonts w:hint="eastAsia" w:ascii="Times New Roman" w:hAnsi="Times New Roman" w:eastAsia="仿宋_GB2312" w:cs="Times New Roman"/>
          <w:spacing w:val="0"/>
          <w:kern w:val="0"/>
          <w:sz w:val="32"/>
          <w:szCs w:val="32"/>
          <w:lang w:val="en-US" w:eastAsia="zh-CN"/>
        </w:rPr>
        <w:t>104.6%</w:t>
      </w:r>
      <w:r>
        <w:rPr>
          <w:rFonts w:hint="eastAsia" w:ascii="仿宋_GB2312" w:hAnsi="仿宋_GB2312" w:eastAsia="仿宋_GB2312" w:cs="仿宋_GB2312"/>
          <w:spacing w:val="0"/>
          <w:kern w:val="0"/>
          <w:sz w:val="32"/>
          <w:szCs w:val="32"/>
          <w:lang w:val="en-US" w:eastAsia="zh-CN"/>
        </w:rPr>
        <w:t>；农村居民人均可支配收入</w:t>
      </w:r>
      <w:r>
        <w:rPr>
          <w:rFonts w:hint="eastAsia" w:ascii="Times New Roman" w:hAnsi="Times New Roman" w:eastAsia="仿宋_GB2312" w:cs="Times New Roman"/>
          <w:spacing w:val="0"/>
          <w:kern w:val="0"/>
          <w:sz w:val="32"/>
          <w:szCs w:val="32"/>
          <w:lang w:val="en-US" w:eastAsia="zh-CN"/>
        </w:rPr>
        <w:t>7180</w:t>
      </w:r>
      <w:r>
        <w:rPr>
          <w:rFonts w:hint="eastAsia" w:ascii="仿宋_GB2312" w:hAnsi="仿宋_GB2312" w:eastAsia="仿宋_GB2312" w:cs="仿宋_GB2312"/>
          <w:spacing w:val="0"/>
          <w:kern w:val="0"/>
          <w:sz w:val="32"/>
          <w:szCs w:val="32"/>
          <w:lang w:val="en-US" w:eastAsia="zh-CN"/>
        </w:rPr>
        <w:t>元、增长</w:t>
      </w:r>
      <w:r>
        <w:rPr>
          <w:rFonts w:hint="eastAsia" w:ascii="Times New Roman" w:hAnsi="Times New Roman" w:eastAsia="仿宋_GB2312" w:cs="Times New Roman"/>
          <w:spacing w:val="0"/>
          <w:kern w:val="0"/>
          <w:sz w:val="32"/>
          <w:szCs w:val="32"/>
          <w:lang w:val="en-US" w:eastAsia="zh-CN"/>
        </w:rPr>
        <w:t>10.3%</w:t>
      </w:r>
      <w:r>
        <w:rPr>
          <w:rFonts w:hint="eastAsia" w:ascii="仿宋_GB2312" w:hAnsi="仿宋_GB2312" w:eastAsia="仿宋_GB2312" w:cs="仿宋_GB2312"/>
          <w:spacing w:val="0"/>
          <w:kern w:val="0"/>
          <w:sz w:val="32"/>
          <w:szCs w:val="32"/>
          <w:lang w:val="en-US" w:eastAsia="zh-CN"/>
        </w:rPr>
        <w:t>；城镇居民人均可支配收入</w:t>
      </w:r>
      <w:r>
        <w:rPr>
          <w:rFonts w:hint="eastAsia" w:ascii="Times New Roman" w:hAnsi="Times New Roman" w:eastAsia="仿宋_GB2312" w:cs="Times New Roman"/>
          <w:spacing w:val="0"/>
          <w:kern w:val="0"/>
          <w:sz w:val="32"/>
          <w:szCs w:val="32"/>
          <w:lang w:val="en-US" w:eastAsia="zh-CN"/>
        </w:rPr>
        <w:t>20666</w:t>
      </w:r>
      <w:r>
        <w:rPr>
          <w:rFonts w:hint="eastAsia" w:ascii="仿宋_GB2312" w:hAnsi="仿宋_GB2312" w:eastAsia="仿宋_GB2312" w:cs="仿宋_GB2312"/>
          <w:spacing w:val="0"/>
          <w:kern w:val="0"/>
          <w:sz w:val="32"/>
          <w:szCs w:val="32"/>
          <w:lang w:val="en-US" w:eastAsia="zh-CN"/>
        </w:rPr>
        <w:t>元、增长</w:t>
      </w:r>
      <w:r>
        <w:rPr>
          <w:rFonts w:hint="eastAsia" w:ascii="Times New Roman" w:hAnsi="Times New Roman" w:eastAsia="仿宋_GB2312" w:cs="Times New Roman"/>
          <w:spacing w:val="0"/>
          <w:kern w:val="0"/>
          <w:sz w:val="32"/>
          <w:szCs w:val="32"/>
          <w:lang w:val="en-US" w:eastAsia="zh-CN"/>
        </w:rPr>
        <w:t>7.3%，</w:t>
      </w:r>
      <w:r>
        <w:rPr>
          <w:rFonts w:hint="eastAsia" w:ascii="仿宋_GB2312" w:hAnsi="仿宋_GB2312" w:eastAsia="仿宋_GB2312" w:cs="仿宋_GB2312"/>
          <w:spacing w:val="0"/>
          <w:kern w:val="0"/>
          <w:sz w:val="32"/>
          <w:szCs w:val="32"/>
          <w:lang w:val="en-US" w:eastAsia="zh-CN"/>
        </w:rPr>
        <w:t>新增城镇就业</w:t>
      </w:r>
      <w:r>
        <w:rPr>
          <w:rFonts w:hint="eastAsia" w:ascii="Times New Roman" w:hAnsi="Times New Roman" w:eastAsia="仿宋_GB2312" w:cs="Times New Roman"/>
          <w:spacing w:val="0"/>
          <w:kern w:val="0"/>
          <w:sz w:val="32"/>
          <w:szCs w:val="32"/>
          <w:lang w:val="en-US" w:eastAsia="zh-CN"/>
        </w:rPr>
        <w:t>2900</w:t>
      </w:r>
      <w:r>
        <w:rPr>
          <w:rFonts w:hint="eastAsia" w:ascii="仿宋_GB2312" w:hAnsi="仿宋_GB2312" w:eastAsia="仿宋_GB2312" w:cs="仿宋_GB2312"/>
          <w:spacing w:val="0"/>
          <w:kern w:val="0"/>
          <w:sz w:val="32"/>
          <w:szCs w:val="32"/>
          <w:lang w:val="en-US" w:eastAsia="zh-CN"/>
        </w:rPr>
        <w:t>人、超计划任务</w:t>
      </w:r>
      <w:r>
        <w:rPr>
          <w:rFonts w:hint="eastAsia" w:ascii="Times New Roman" w:hAnsi="Times New Roman" w:eastAsia="仿宋_GB2312" w:cs="Times New Roman"/>
          <w:spacing w:val="0"/>
          <w:kern w:val="0"/>
          <w:sz w:val="32"/>
          <w:szCs w:val="32"/>
          <w:lang w:val="en-US" w:eastAsia="zh-CN"/>
        </w:rPr>
        <w:t>1.8%</w:t>
      </w:r>
      <w:r>
        <w:rPr>
          <w:rFonts w:hint="eastAsia" w:ascii="仿宋_GB2312" w:hAnsi="仿宋_GB2312" w:eastAsia="仿宋_GB2312" w:cs="仿宋_GB2312"/>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一年来，我们主要抓了以下工作：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一是全力抓重点补短板，脱贫质量不断提升。</w:t>
      </w:r>
      <w:r>
        <w:rPr>
          <w:rFonts w:hint="eastAsia" w:ascii="仿宋_GB2312" w:hAnsi="仿宋_GB2312" w:eastAsia="仿宋_GB2312" w:cs="仿宋_GB2312"/>
          <w:spacing w:val="0"/>
          <w:kern w:val="0"/>
          <w:sz w:val="32"/>
          <w:szCs w:val="32"/>
          <w:lang w:val="en-US" w:eastAsia="zh-CN"/>
        </w:rPr>
        <w:t>聚焦“两不愁三保障”</w:t>
      </w:r>
      <w:r>
        <w:rPr>
          <w:rFonts w:hint="eastAsia" w:ascii="楷体" w:hAnsi="楷体" w:eastAsia="楷体" w:cs="楷体"/>
          <w:spacing w:val="0"/>
          <w:kern w:val="0"/>
          <w:sz w:val="44"/>
          <w:szCs w:val="44"/>
          <w:vertAlign w:val="subscript"/>
          <w:lang w:val="en-US" w:eastAsia="zh-CN"/>
        </w:rPr>
        <w:t>注②</w:t>
      </w:r>
      <w:r>
        <w:rPr>
          <w:rFonts w:hint="eastAsia" w:ascii="仿宋_GB2312" w:hAnsi="仿宋_GB2312" w:eastAsia="仿宋_GB2312" w:cs="仿宋_GB2312"/>
          <w:spacing w:val="0"/>
          <w:kern w:val="0"/>
          <w:sz w:val="32"/>
          <w:szCs w:val="32"/>
          <w:lang w:val="en-US" w:eastAsia="zh-CN"/>
        </w:rPr>
        <w:t>目标，全县动员、尽锐出战，投入资金</w:t>
      </w:r>
      <w:r>
        <w:rPr>
          <w:rFonts w:hint="eastAsia" w:ascii="Times New Roman" w:hAnsi="Times New Roman" w:eastAsia="仿宋_GB2312" w:cs="Times New Roman"/>
          <w:spacing w:val="0"/>
          <w:kern w:val="0"/>
          <w:sz w:val="32"/>
          <w:szCs w:val="32"/>
          <w:lang w:val="en-US" w:eastAsia="zh-CN"/>
        </w:rPr>
        <w:t>11.8</w:t>
      </w:r>
      <w:r>
        <w:rPr>
          <w:rFonts w:hint="eastAsia" w:ascii="仿宋_GB2312" w:hAnsi="仿宋_GB2312" w:eastAsia="仿宋_GB2312" w:cs="仿宋_GB2312"/>
          <w:spacing w:val="0"/>
          <w:kern w:val="0"/>
          <w:sz w:val="32"/>
          <w:szCs w:val="32"/>
          <w:lang w:val="en-US" w:eastAsia="zh-CN"/>
        </w:rPr>
        <w:t>亿元，减少贫困人口</w:t>
      </w:r>
      <w:r>
        <w:rPr>
          <w:rFonts w:hint="eastAsia" w:ascii="Times New Roman" w:hAnsi="Times New Roman" w:eastAsia="仿宋_GB2312" w:cs="Times New Roman"/>
          <w:spacing w:val="0"/>
          <w:kern w:val="0"/>
          <w:sz w:val="32"/>
          <w:szCs w:val="32"/>
          <w:lang w:val="en-US" w:eastAsia="zh-CN"/>
        </w:rPr>
        <w:t>2.19</w:t>
      </w:r>
      <w:r>
        <w:rPr>
          <w:rFonts w:hint="eastAsia" w:ascii="仿宋_GB2312" w:hAnsi="仿宋_GB2312" w:eastAsia="仿宋_GB2312" w:cs="仿宋_GB2312"/>
          <w:spacing w:val="0"/>
          <w:kern w:val="0"/>
          <w:sz w:val="32"/>
          <w:szCs w:val="32"/>
          <w:lang w:val="en-US" w:eastAsia="zh-CN"/>
        </w:rPr>
        <w:t>万人，</w:t>
      </w:r>
      <w:r>
        <w:rPr>
          <w:rFonts w:hint="eastAsia" w:ascii="Times New Roman" w:hAnsi="Times New Roman" w:eastAsia="仿宋_GB2312" w:cs="Times New Roman"/>
          <w:spacing w:val="0"/>
          <w:kern w:val="0"/>
          <w:sz w:val="32"/>
          <w:szCs w:val="32"/>
          <w:lang w:val="en-US" w:eastAsia="zh-CN"/>
        </w:rPr>
        <w:t>39</w:t>
      </w:r>
      <w:r>
        <w:rPr>
          <w:rFonts w:hint="eastAsia" w:ascii="仿宋_GB2312" w:hAnsi="仿宋_GB2312" w:eastAsia="仿宋_GB2312" w:cs="仿宋_GB2312"/>
          <w:spacing w:val="0"/>
          <w:kern w:val="0"/>
          <w:sz w:val="32"/>
          <w:szCs w:val="32"/>
          <w:lang w:val="en-US" w:eastAsia="zh-CN"/>
        </w:rPr>
        <w:t>个贫困村实现脱贫退出，贫困发生率下降到</w:t>
      </w:r>
      <w:r>
        <w:rPr>
          <w:rFonts w:hint="eastAsia" w:ascii="Times New Roman" w:hAnsi="Times New Roman" w:eastAsia="仿宋_GB2312" w:cs="Times New Roman"/>
          <w:spacing w:val="0"/>
          <w:kern w:val="0"/>
          <w:sz w:val="32"/>
          <w:szCs w:val="32"/>
          <w:lang w:val="en-US" w:eastAsia="zh-CN"/>
        </w:rPr>
        <w:t>8.4%</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b/>
          <w:bCs/>
          <w:spacing w:val="0"/>
          <w:kern w:val="0"/>
          <w:sz w:val="32"/>
          <w:szCs w:val="32"/>
          <w:lang w:val="en-US" w:eastAsia="zh-CN"/>
        </w:rPr>
        <w:t>扎实推进产业扶贫。</w:t>
      </w:r>
      <w:r>
        <w:rPr>
          <w:rFonts w:hint="eastAsia" w:ascii="仿宋_GB2312" w:hAnsi="仿宋_GB2312" w:eastAsia="仿宋_GB2312" w:cs="仿宋_GB2312"/>
          <w:spacing w:val="0"/>
          <w:kern w:val="0"/>
          <w:sz w:val="32"/>
          <w:szCs w:val="32"/>
          <w:lang w:val="en-US" w:eastAsia="zh-CN"/>
        </w:rPr>
        <w:t>为</w:t>
      </w:r>
      <w:r>
        <w:rPr>
          <w:rFonts w:hint="eastAsia" w:ascii="Times New Roman" w:hAnsi="Times New Roman" w:eastAsia="仿宋_GB2312" w:cs="Times New Roman"/>
          <w:spacing w:val="0"/>
          <w:kern w:val="0"/>
          <w:sz w:val="32"/>
          <w:szCs w:val="32"/>
          <w:lang w:val="en-US" w:eastAsia="zh-CN"/>
        </w:rPr>
        <w:t>2.68</w:t>
      </w:r>
      <w:r>
        <w:rPr>
          <w:rFonts w:hint="eastAsia" w:ascii="仿宋_GB2312" w:hAnsi="仿宋_GB2312" w:eastAsia="仿宋_GB2312" w:cs="仿宋_GB2312"/>
          <w:spacing w:val="0"/>
          <w:kern w:val="0"/>
          <w:sz w:val="32"/>
          <w:szCs w:val="32"/>
          <w:lang w:val="en-US" w:eastAsia="zh-CN"/>
        </w:rPr>
        <w:t>万贫困户落实产业发展资金</w:t>
      </w:r>
      <w:r>
        <w:rPr>
          <w:rFonts w:hint="eastAsia" w:ascii="Times New Roman" w:hAnsi="Times New Roman" w:eastAsia="仿宋_GB2312" w:cs="Times New Roman"/>
          <w:spacing w:val="0"/>
          <w:kern w:val="0"/>
          <w:sz w:val="32"/>
          <w:szCs w:val="32"/>
          <w:lang w:val="en-US" w:eastAsia="zh-CN"/>
        </w:rPr>
        <w:t>4.41</w:t>
      </w:r>
      <w:r>
        <w:rPr>
          <w:rFonts w:hint="eastAsia" w:ascii="仿宋_GB2312" w:hAnsi="仿宋_GB2312" w:eastAsia="仿宋_GB2312" w:cs="仿宋_GB2312"/>
          <w:spacing w:val="0"/>
          <w:kern w:val="0"/>
          <w:sz w:val="32"/>
          <w:szCs w:val="32"/>
          <w:lang w:val="en-US" w:eastAsia="zh-CN"/>
        </w:rPr>
        <w:t>亿元，扶持发展“牛、羊、菜、果、薯、药、拉面、布鞋”八大特色产业，同步推进优良品种引进和产业保险工作，全县新增能繁母牛</w:t>
      </w:r>
      <w:r>
        <w:rPr>
          <w:rFonts w:hint="eastAsia" w:ascii="Times New Roman" w:hAnsi="Times New Roman" w:eastAsia="仿宋_GB2312" w:cs="Times New Roman"/>
          <w:spacing w:val="0"/>
          <w:kern w:val="0"/>
          <w:sz w:val="32"/>
          <w:szCs w:val="32"/>
          <w:lang w:val="en-US" w:eastAsia="zh-CN"/>
        </w:rPr>
        <w:t>1.35</w:t>
      </w:r>
      <w:r>
        <w:rPr>
          <w:rFonts w:hint="eastAsia" w:ascii="仿宋_GB2312" w:hAnsi="仿宋_GB2312" w:eastAsia="仿宋_GB2312" w:cs="仿宋_GB2312"/>
          <w:spacing w:val="0"/>
          <w:kern w:val="0"/>
          <w:sz w:val="32"/>
          <w:szCs w:val="32"/>
          <w:lang w:val="en-US" w:eastAsia="zh-CN"/>
        </w:rPr>
        <w:t>万头、母羊</w:t>
      </w:r>
      <w:r>
        <w:rPr>
          <w:rFonts w:hint="eastAsia" w:ascii="Times New Roman" w:hAnsi="Times New Roman" w:eastAsia="仿宋_GB2312" w:cs="Times New Roman"/>
          <w:spacing w:val="0"/>
          <w:kern w:val="0"/>
          <w:sz w:val="32"/>
          <w:szCs w:val="32"/>
          <w:lang w:val="en-US" w:eastAsia="zh-CN"/>
        </w:rPr>
        <w:t>1.99</w:t>
      </w:r>
      <w:r>
        <w:rPr>
          <w:rFonts w:hint="eastAsia" w:ascii="仿宋_GB2312" w:hAnsi="仿宋_GB2312" w:eastAsia="仿宋_GB2312" w:cs="仿宋_GB2312"/>
          <w:spacing w:val="0"/>
          <w:kern w:val="0"/>
          <w:sz w:val="32"/>
          <w:szCs w:val="32"/>
          <w:lang w:val="en-US" w:eastAsia="zh-CN"/>
        </w:rPr>
        <w:t>万只，新增啤特果、油桃、花椒等经济林基地</w:t>
      </w:r>
      <w:r>
        <w:rPr>
          <w:rFonts w:hint="eastAsia" w:ascii="Times New Roman" w:hAnsi="Times New Roman" w:eastAsia="仿宋_GB2312" w:cs="Times New Roman"/>
          <w:spacing w:val="0"/>
          <w:kern w:val="0"/>
          <w:sz w:val="32"/>
          <w:szCs w:val="32"/>
          <w:lang w:val="en-US" w:eastAsia="zh-CN"/>
        </w:rPr>
        <w:t>1.5</w:t>
      </w:r>
      <w:r>
        <w:rPr>
          <w:rFonts w:hint="eastAsia" w:ascii="仿宋_GB2312" w:hAnsi="仿宋_GB2312" w:eastAsia="仿宋_GB2312" w:cs="仿宋_GB2312"/>
          <w:spacing w:val="0"/>
          <w:kern w:val="0"/>
          <w:sz w:val="32"/>
          <w:szCs w:val="32"/>
          <w:lang w:val="en-US" w:eastAsia="zh-CN"/>
        </w:rPr>
        <w:t>万亩，推广脱毒马铃薯</w:t>
      </w:r>
      <w:r>
        <w:rPr>
          <w:rFonts w:hint="eastAsia" w:ascii="Times New Roman" w:hAnsi="Times New Roman" w:eastAsia="仿宋_GB2312" w:cs="Times New Roman"/>
          <w:spacing w:val="0"/>
          <w:kern w:val="0"/>
          <w:sz w:val="32"/>
          <w:szCs w:val="32"/>
          <w:lang w:val="en-US" w:eastAsia="zh-CN"/>
        </w:rPr>
        <w:t>3</w:t>
      </w:r>
      <w:r>
        <w:rPr>
          <w:rFonts w:hint="eastAsia" w:ascii="仿宋_GB2312" w:hAnsi="仿宋_GB2312" w:eastAsia="仿宋_GB2312" w:cs="仿宋_GB2312"/>
          <w:spacing w:val="0"/>
          <w:kern w:val="0"/>
          <w:sz w:val="32"/>
          <w:szCs w:val="32"/>
          <w:lang w:val="en-US" w:eastAsia="zh-CN"/>
        </w:rPr>
        <w:t>万亩、双低杂交油菜</w:t>
      </w:r>
      <w:r>
        <w:rPr>
          <w:rFonts w:hint="eastAsia" w:ascii="Times New Roman" w:hAnsi="Times New Roman" w:eastAsia="仿宋_GB2312" w:cs="Times New Roman"/>
          <w:spacing w:val="0"/>
          <w:kern w:val="0"/>
          <w:sz w:val="32"/>
          <w:szCs w:val="32"/>
          <w:lang w:val="en-US" w:eastAsia="zh-CN"/>
        </w:rPr>
        <w:t>4.4</w:t>
      </w:r>
      <w:r>
        <w:rPr>
          <w:rFonts w:hint="eastAsia" w:ascii="仿宋_GB2312" w:hAnsi="仿宋_GB2312" w:eastAsia="仿宋_GB2312" w:cs="仿宋_GB2312"/>
          <w:spacing w:val="0"/>
          <w:kern w:val="0"/>
          <w:sz w:val="32"/>
          <w:szCs w:val="32"/>
          <w:lang w:val="en-US" w:eastAsia="zh-CN"/>
        </w:rPr>
        <w:t>万亩、蔬菜</w:t>
      </w:r>
      <w:r>
        <w:rPr>
          <w:rFonts w:hint="eastAsia" w:ascii="Times New Roman" w:hAnsi="Times New Roman" w:eastAsia="仿宋_GB2312" w:cs="Times New Roman"/>
          <w:spacing w:val="0"/>
          <w:kern w:val="0"/>
          <w:sz w:val="32"/>
          <w:szCs w:val="32"/>
          <w:lang w:val="en-US" w:eastAsia="zh-CN"/>
        </w:rPr>
        <w:t>6.5</w:t>
      </w:r>
      <w:r>
        <w:rPr>
          <w:rFonts w:hint="eastAsia" w:ascii="仿宋_GB2312" w:hAnsi="仿宋_GB2312" w:eastAsia="仿宋_GB2312" w:cs="仿宋_GB2312"/>
          <w:spacing w:val="0"/>
          <w:kern w:val="0"/>
          <w:sz w:val="32"/>
          <w:szCs w:val="32"/>
          <w:lang w:val="en-US" w:eastAsia="zh-CN"/>
        </w:rPr>
        <w:t>万亩。完成“粮改饲”</w:t>
      </w:r>
      <w:r>
        <w:rPr>
          <w:rFonts w:hint="eastAsia" w:ascii="Times New Roman" w:hAnsi="Times New Roman" w:eastAsia="仿宋_GB2312" w:cs="Times New Roman"/>
          <w:spacing w:val="0"/>
          <w:kern w:val="0"/>
          <w:sz w:val="32"/>
          <w:szCs w:val="32"/>
          <w:lang w:val="en-US" w:eastAsia="zh-CN"/>
        </w:rPr>
        <w:t>5.88</w:t>
      </w:r>
      <w:r>
        <w:rPr>
          <w:rFonts w:hint="eastAsia" w:ascii="仿宋_GB2312" w:hAnsi="仿宋_GB2312" w:eastAsia="仿宋_GB2312" w:cs="仿宋_GB2312"/>
          <w:spacing w:val="0"/>
          <w:kern w:val="0"/>
          <w:sz w:val="32"/>
          <w:szCs w:val="32"/>
          <w:lang w:val="en-US" w:eastAsia="zh-CN"/>
        </w:rPr>
        <w:t>万亩，秸秆饲料利用率</w:t>
      </w:r>
      <w:r>
        <w:rPr>
          <w:rFonts w:hint="eastAsia" w:ascii="Times New Roman" w:hAnsi="Times New Roman" w:eastAsia="仿宋_GB2312" w:cs="Times New Roman"/>
          <w:spacing w:val="0"/>
          <w:kern w:val="0"/>
          <w:sz w:val="32"/>
          <w:szCs w:val="32"/>
          <w:lang w:val="en-US" w:eastAsia="zh-CN"/>
        </w:rPr>
        <w:t>83.5%</w:t>
      </w:r>
      <w:r>
        <w:rPr>
          <w:rFonts w:hint="eastAsia" w:ascii="仿宋_GB2312" w:hAnsi="仿宋_GB2312" w:eastAsia="仿宋_GB2312" w:cs="仿宋_GB2312"/>
          <w:spacing w:val="0"/>
          <w:kern w:val="0"/>
          <w:sz w:val="32"/>
          <w:szCs w:val="32"/>
          <w:lang w:val="en-US" w:eastAsia="zh-CN"/>
        </w:rPr>
        <w:t>，举办了全县“粮改饲”暨精准扶贫全贮饲料发放仪式，为</w:t>
      </w:r>
      <w:r>
        <w:rPr>
          <w:rFonts w:hint="eastAsia" w:ascii="Times New Roman" w:hAnsi="Times New Roman" w:eastAsia="仿宋_GB2312" w:cs="Times New Roman"/>
          <w:spacing w:val="0"/>
          <w:kern w:val="0"/>
          <w:sz w:val="32"/>
          <w:szCs w:val="32"/>
          <w:lang w:val="en-US" w:eastAsia="zh-CN"/>
        </w:rPr>
        <w:t>1.64</w:t>
      </w:r>
      <w:r>
        <w:rPr>
          <w:rFonts w:hint="eastAsia" w:ascii="仿宋_GB2312" w:hAnsi="仿宋_GB2312" w:eastAsia="仿宋_GB2312" w:cs="仿宋_GB2312"/>
          <w:spacing w:val="0"/>
          <w:kern w:val="0"/>
          <w:sz w:val="32"/>
          <w:szCs w:val="32"/>
          <w:lang w:val="en-US" w:eastAsia="zh-CN"/>
        </w:rPr>
        <w:t>万户贫困户免费发放裹包饲料</w:t>
      </w:r>
      <w:r>
        <w:rPr>
          <w:rFonts w:hint="eastAsia" w:ascii="Times New Roman" w:hAnsi="Times New Roman" w:eastAsia="仿宋_GB2312" w:cs="Times New Roman"/>
          <w:spacing w:val="0"/>
          <w:kern w:val="0"/>
          <w:sz w:val="32"/>
          <w:szCs w:val="32"/>
          <w:lang w:val="en-US" w:eastAsia="zh-CN"/>
        </w:rPr>
        <w:t>2</w:t>
      </w:r>
      <w:r>
        <w:rPr>
          <w:rFonts w:hint="eastAsia" w:ascii="仿宋_GB2312" w:hAnsi="仿宋_GB2312" w:eastAsia="仿宋_GB2312" w:cs="仿宋_GB2312"/>
          <w:spacing w:val="0"/>
          <w:kern w:val="0"/>
          <w:sz w:val="32"/>
          <w:szCs w:val="32"/>
          <w:lang w:val="en-US" w:eastAsia="zh-CN"/>
        </w:rPr>
        <w:t>万包。建成以布鞋加工为主的“扶贫车间”</w:t>
      </w:r>
      <w:r>
        <w:rPr>
          <w:rFonts w:hint="eastAsia" w:ascii="Times New Roman" w:hAnsi="Times New Roman" w:eastAsia="仿宋_GB2312" w:cs="Times New Roman"/>
          <w:spacing w:val="0"/>
          <w:kern w:val="0"/>
          <w:sz w:val="32"/>
          <w:szCs w:val="32"/>
          <w:lang w:val="en-US" w:eastAsia="zh-CN"/>
        </w:rPr>
        <w:t>25</w:t>
      </w:r>
      <w:r>
        <w:rPr>
          <w:rFonts w:hint="eastAsia" w:ascii="仿宋_GB2312" w:hAnsi="仿宋_GB2312" w:eastAsia="仿宋_GB2312" w:cs="仿宋_GB2312"/>
          <w:spacing w:val="0"/>
          <w:kern w:val="0"/>
          <w:sz w:val="32"/>
          <w:szCs w:val="32"/>
          <w:lang w:val="en-US" w:eastAsia="zh-CN"/>
        </w:rPr>
        <w:t>个，吸纳贫困群众就业</w:t>
      </w:r>
      <w:r>
        <w:rPr>
          <w:rFonts w:hint="eastAsia" w:ascii="Times New Roman" w:hAnsi="Times New Roman" w:eastAsia="仿宋_GB2312" w:cs="Times New Roman"/>
          <w:spacing w:val="0"/>
          <w:kern w:val="0"/>
          <w:sz w:val="32"/>
          <w:szCs w:val="32"/>
          <w:lang w:val="en-US" w:eastAsia="zh-CN"/>
        </w:rPr>
        <w:t>504</w:t>
      </w:r>
      <w:r>
        <w:rPr>
          <w:rFonts w:hint="eastAsia" w:ascii="仿宋_GB2312" w:hAnsi="仿宋_GB2312" w:eastAsia="仿宋_GB2312" w:cs="仿宋_GB2312"/>
          <w:spacing w:val="0"/>
          <w:kern w:val="0"/>
          <w:sz w:val="32"/>
          <w:szCs w:val="32"/>
          <w:lang w:val="en-US" w:eastAsia="zh-CN"/>
        </w:rPr>
        <w:t>人，人均月工资收入</w:t>
      </w:r>
      <w:r>
        <w:rPr>
          <w:rFonts w:hint="eastAsia" w:ascii="Times New Roman" w:hAnsi="Times New Roman" w:eastAsia="仿宋_GB2312" w:cs="Times New Roman"/>
          <w:spacing w:val="0"/>
          <w:kern w:val="0"/>
          <w:sz w:val="32"/>
          <w:szCs w:val="32"/>
          <w:lang w:val="en-US" w:eastAsia="zh-CN"/>
        </w:rPr>
        <w:t>2000</w:t>
      </w:r>
      <w:r>
        <w:rPr>
          <w:rFonts w:hint="eastAsia" w:ascii="仿宋_GB2312" w:hAnsi="仿宋_GB2312" w:eastAsia="仿宋_GB2312" w:cs="仿宋_GB2312"/>
          <w:spacing w:val="0"/>
          <w:kern w:val="0"/>
          <w:sz w:val="32"/>
          <w:szCs w:val="32"/>
          <w:lang w:val="en-US" w:eastAsia="zh-CN"/>
        </w:rPr>
        <w:t>元以上。新建乡村电商服务站点</w:t>
      </w:r>
      <w:r>
        <w:rPr>
          <w:rFonts w:hint="eastAsia" w:ascii="Times New Roman" w:hAnsi="Times New Roman" w:eastAsia="仿宋_GB2312" w:cs="Times New Roman"/>
          <w:spacing w:val="0"/>
          <w:kern w:val="0"/>
          <w:sz w:val="32"/>
          <w:szCs w:val="32"/>
          <w:lang w:val="en-US" w:eastAsia="zh-CN"/>
        </w:rPr>
        <w:t>65</w:t>
      </w:r>
      <w:r>
        <w:rPr>
          <w:rFonts w:hint="eastAsia" w:ascii="仿宋_GB2312" w:hAnsi="仿宋_GB2312" w:eastAsia="仿宋_GB2312" w:cs="仿宋_GB2312"/>
          <w:spacing w:val="0"/>
          <w:kern w:val="0"/>
          <w:sz w:val="32"/>
          <w:szCs w:val="32"/>
          <w:lang w:val="en-US" w:eastAsia="zh-CN"/>
        </w:rPr>
        <w:t>个，网上交易额</w:t>
      </w:r>
      <w:r>
        <w:rPr>
          <w:rFonts w:hint="eastAsia" w:ascii="Times New Roman" w:hAnsi="Times New Roman" w:eastAsia="仿宋_GB2312" w:cs="Times New Roman"/>
          <w:spacing w:val="0"/>
          <w:kern w:val="0"/>
          <w:sz w:val="32"/>
          <w:szCs w:val="32"/>
          <w:lang w:val="en-US" w:eastAsia="zh-CN"/>
        </w:rPr>
        <w:t>887</w:t>
      </w:r>
      <w:r>
        <w:rPr>
          <w:rFonts w:hint="eastAsia" w:ascii="仿宋_GB2312" w:hAnsi="仿宋_GB2312" w:eastAsia="仿宋_GB2312" w:cs="仿宋_GB2312"/>
          <w:spacing w:val="0"/>
          <w:kern w:val="0"/>
          <w:sz w:val="32"/>
          <w:szCs w:val="32"/>
          <w:lang w:val="en-US" w:eastAsia="zh-CN"/>
        </w:rPr>
        <w:t>万元。开发农村公益性岗位和就业扶贫专岗</w:t>
      </w:r>
      <w:r>
        <w:rPr>
          <w:rFonts w:hint="eastAsia" w:ascii="Times New Roman" w:hAnsi="Times New Roman" w:eastAsia="仿宋_GB2312" w:cs="Times New Roman"/>
          <w:spacing w:val="0"/>
          <w:kern w:val="0"/>
          <w:sz w:val="32"/>
          <w:szCs w:val="32"/>
          <w:lang w:val="en-US" w:eastAsia="zh-CN"/>
        </w:rPr>
        <w:t>1336</w:t>
      </w:r>
      <w:r>
        <w:rPr>
          <w:rFonts w:hint="eastAsia" w:ascii="仿宋_GB2312" w:hAnsi="仿宋_GB2312" w:eastAsia="仿宋_GB2312" w:cs="仿宋_GB2312"/>
          <w:spacing w:val="0"/>
          <w:kern w:val="0"/>
          <w:sz w:val="32"/>
          <w:szCs w:val="32"/>
          <w:lang w:val="en-US" w:eastAsia="zh-CN"/>
        </w:rPr>
        <w:t>个，选聘贫困户草管员</w:t>
      </w:r>
      <w:r>
        <w:rPr>
          <w:rFonts w:hint="eastAsia" w:ascii="Times New Roman" w:hAnsi="Times New Roman" w:eastAsia="仿宋_GB2312" w:cs="Times New Roman"/>
          <w:spacing w:val="0"/>
          <w:kern w:val="0"/>
          <w:sz w:val="32"/>
          <w:szCs w:val="32"/>
          <w:lang w:val="en-US" w:eastAsia="zh-CN"/>
        </w:rPr>
        <w:t>220</w:t>
      </w:r>
      <w:r>
        <w:rPr>
          <w:rFonts w:hint="eastAsia" w:ascii="仿宋_GB2312" w:hAnsi="仿宋_GB2312" w:eastAsia="仿宋_GB2312" w:cs="仿宋_GB2312"/>
          <w:spacing w:val="0"/>
          <w:kern w:val="0"/>
          <w:sz w:val="32"/>
          <w:szCs w:val="32"/>
          <w:lang w:val="en-US" w:eastAsia="zh-CN"/>
        </w:rPr>
        <w:t>名、生态护林员</w:t>
      </w:r>
      <w:r>
        <w:rPr>
          <w:rFonts w:hint="eastAsia" w:ascii="Times New Roman" w:hAnsi="Times New Roman" w:eastAsia="仿宋_GB2312" w:cs="Times New Roman"/>
          <w:spacing w:val="0"/>
          <w:kern w:val="0"/>
          <w:sz w:val="32"/>
          <w:szCs w:val="32"/>
          <w:lang w:val="en-US" w:eastAsia="zh-CN"/>
        </w:rPr>
        <w:t>460</w:t>
      </w:r>
      <w:r>
        <w:rPr>
          <w:rFonts w:hint="eastAsia" w:ascii="仿宋_GB2312" w:hAnsi="仿宋_GB2312" w:eastAsia="仿宋_GB2312" w:cs="仿宋_GB2312"/>
          <w:spacing w:val="0"/>
          <w:kern w:val="0"/>
          <w:sz w:val="32"/>
          <w:szCs w:val="32"/>
          <w:lang w:val="en-US" w:eastAsia="zh-CN"/>
        </w:rPr>
        <w:t>名，多渠道开辟了就业增收的路子。引进农业龙头企业</w:t>
      </w:r>
      <w:r>
        <w:rPr>
          <w:rFonts w:hint="eastAsia" w:ascii="Times New Roman" w:hAnsi="Times New Roman" w:eastAsia="仿宋_GB2312" w:cs="Times New Roman"/>
          <w:spacing w:val="0"/>
          <w:kern w:val="0"/>
          <w:sz w:val="32"/>
          <w:szCs w:val="32"/>
          <w:lang w:val="en-US" w:eastAsia="zh-CN"/>
        </w:rPr>
        <w:t>48</w:t>
      </w:r>
      <w:r>
        <w:rPr>
          <w:rFonts w:hint="eastAsia" w:ascii="仿宋_GB2312" w:hAnsi="仿宋_GB2312" w:eastAsia="仿宋_GB2312" w:cs="仿宋_GB2312"/>
          <w:spacing w:val="0"/>
          <w:kern w:val="0"/>
          <w:sz w:val="32"/>
          <w:szCs w:val="32"/>
          <w:lang w:val="en-US" w:eastAsia="zh-CN"/>
        </w:rPr>
        <w:t>家、建成农民专业合作社</w:t>
      </w:r>
      <w:r>
        <w:rPr>
          <w:rFonts w:hint="eastAsia" w:ascii="Times New Roman" w:hAnsi="Times New Roman" w:eastAsia="仿宋_GB2312" w:cs="Times New Roman"/>
          <w:spacing w:val="0"/>
          <w:kern w:val="0"/>
          <w:sz w:val="32"/>
          <w:szCs w:val="32"/>
          <w:lang w:val="en-US" w:eastAsia="zh-CN"/>
        </w:rPr>
        <w:t>871</w:t>
      </w:r>
      <w:r>
        <w:rPr>
          <w:rFonts w:hint="eastAsia" w:ascii="仿宋_GB2312" w:hAnsi="仿宋_GB2312" w:eastAsia="仿宋_GB2312" w:cs="仿宋_GB2312"/>
          <w:spacing w:val="0"/>
          <w:kern w:val="0"/>
          <w:sz w:val="32"/>
          <w:szCs w:val="32"/>
          <w:lang w:val="en-US" w:eastAsia="zh-CN"/>
        </w:rPr>
        <w:t>家，为</w:t>
      </w:r>
      <w:r>
        <w:rPr>
          <w:rFonts w:hint="eastAsia" w:ascii="Times New Roman" w:hAnsi="Times New Roman" w:eastAsia="仿宋_GB2312" w:cs="Times New Roman"/>
          <w:spacing w:val="0"/>
          <w:kern w:val="0"/>
          <w:sz w:val="32"/>
          <w:szCs w:val="32"/>
          <w:lang w:val="en-US" w:eastAsia="zh-CN"/>
        </w:rPr>
        <w:t>119</w:t>
      </w:r>
      <w:r>
        <w:rPr>
          <w:rFonts w:hint="eastAsia" w:ascii="仿宋_GB2312" w:hAnsi="仿宋_GB2312" w:eastAsia="仿宋_GB2312" w:cs="仿宋_GB2312"/>
          <w:spacing w:val="0"/>
          <w:kern w:val="0"/>
          <w:sz w:val="32"/>
          <w:szCs w:val="32"/>
          <w:lang w:val="en-US" w:eastAsia="zh-CN"/>
        </w:rPr>
        <w:t>个村落实集体经济发展资金</w:t>
      </w:r>
      <w:r>
        <w:rPr>
          <w:rFonts w:hint="eastAsia" w:ascii="Times New Roman" w:hAnsi="Times New Roman" w:eastAsia="仿宋_GB2312" w:cs="Times New Roman"/>
          <w:spacing w:val="0"/>
          <w:kern w:val="0"/>
          <w:sz w:val="32"/>
          <w:szCs w:val="32"/>
          <w:lang w:val="en-US" w:eastAsia="zh-CN"/>
        </w:rPr>
        <w:t>3580</w:t>
      </w:r>
      <w:r>
        <w:rPr>
          <w:rFonts w:hint="eastAsia" w:ascii="仿宋_GB2312" w:hAnsi="仿宋_GB2312" w:eastAsia="仿宋_GB2312" w:cs="仿宋_GB2312"/>
          <w:spacing w:val="0"/>
          <w:kern w:val="0"/>
          <w:sz w:val="32"/>
          <w:szCs w:val="32"/>
          <w:lang w:val="en-US" w:eastAsia="zh-CN"/>
        </w:rPr>
        <w:t>万元，村均收益达</w:t>
      </w:r>
      <w:r>
        <w:rPr>
          <w:rFonts w:hint="eastAsia" w:ascii="Times New Roman" w:hAnsi="Times New Roman" w:eastAsia="仿宋_GB2312" w:cs="Times New Roman"/>
          <w:spacing w:val="0"/>
          <w:kern w:val="0"/>
          <w:sz w:val="32"/>
          <w:szCs w:val="32"/>
          <w:lang w:val="en-US" w:eastAsia="zh-CN"/>
        </w:rPr>
        <w:t>3</w:t>
      </w:r>
      <w:r>
        <w:rPr>
          <w:rFonts w:hint="eastAsia" w:ascii="仿宋_GB2312" w:hAnsi="仿宋_GB2312" w:eastAsia="仿宋_GB2312" w:cs="仿宋_GB2312"/>
          <w:spacing w:val="0"/>
          <w:kern w:val="0"/>
          <w:sz w:val="32"/>
          <w:szCs w:val="32"/>
          <w:lang w:val="en-US" w:eastAsia="zh-CN"/>
        </w:rPr>
        <w:t>万元以上，有效解决了贫困村集体经济“空壳”问题，首次让贫困户享受了分红。</w:t>
      </w:r>
      <w:r>
        <w:rPr>
          <w:rFonts w:hint="eastAsia" w:ascii="仿宋_GB2312" w:hAnsi="仿宋_GB2312" w:eastAsia="仿宋_GB2312" w:cs="仿宋_GB2312"/>
          <w:b/>
          <w:bCs/>
          <w:spacing w:val="0"/>
          <w:kern w:val="0"/>
          <w:sz w:val="32"/>
          <w:szCs w:val="32"/>
          <w:lang w:val="en-US" w:eastAsia="zh-CN"/>
        </w:rPr>
        <w:t>改善农村发展条件。</w:t>
      </w:r>
      <w:r>
        <w:rPr>
          <w:rFonts w:hint="eastAsia" w:ascii="仿宋_GB2312" w:hAnsi="仿宋_GB2312" w:eastAsia="仿宋_GB2312" w:cs="仿宋_GB2312"/>
          <w:spacing w:val="0"/>
          <w:kern w:val="0"/>
          <w:sz w:val="32"/>
          <w:szCs w:val="32"/>
          <w:lang w:val="en-US" w:eastAsia="zh-CN"/>
        </w:rPr>
        <w:t>实施南区农村饮水安全巩固提升工程，解决了</w:t>
      </w:r>
      <w:r>
        <w:rPr>
          <w:rFonts w:hint="eastAsia" w:ascii="Times New Roman" w:hAnsi="Times New Roman" w:eastAsia="仿宋_GB2312" w:cs="Times New Roman"/>
          <w:spacing w:val="0"/>
          <w:kern w:val="0"/>
          <w:sz w:val="32"/>
          <w:szCs w:val="32"/>
          <w:lang w:val="en-US" w:eastAsia="zh-CN"/>
        </w:rPr>
        <w:t>4.58</w:t>
      </w:r>
      <w:r>
        <w:rPr>
          <w:rFonts w:hint="eastAsia" w:ascii="仿宋_GB2312" w:hAnsi="仿宋_GB2312" w:eastAsia="仿宋_GB2312" w:cs="仿宋_GB2312"/>
          <w:spacing w:val="0"/>
          <w:kern w:val="0"/>
          <w:sz w:val="32"/>
          <w:szCs w:val="32"/>
          <w:lang w:val="en-US" w:eastAsia="zh-CN"/>
        </w:rPr>
        <w:t>万人的饮水安全问题；新建“六位一体”村级活动场所</w:t>
      </w:r>
      <w:r>
        <w:rPr>
          <w:rFonts w:hint="eastAsia" w:ascii="Times New Roman" w:hAnsi="Times New Roman" w:eastAsia="仿宋_GB2312" w:cs="Times New Roman"/>
          <w:spacing w:val="0"/>
          <w:kern w:val="0"/>
          <w:sz w:val="32"/>
          <w:szCs w:val="32"/>
          <w:lang w:val="en-US" w:eastAsia="zh-CN"/>
        </w:rPr>
        <w:t>26</w:t>
      </w:r>
      <w:r>
        <w:rPr>
          <w:rFonts w:hint="eastAsia" w:ascii="仿宋_GB2312" w:hAnsi="仿宋_GB2312" w:eastAsia="仿宋_GB2312" w:cs="仿宋_GB2312"/>
          <w:spacing w:val="0"/>
          <w:kern w:val="0"/>
          <w:sz w:val="32"/>
          <w:szCs w:val="32"/>
          <w:lang w:val="en-US" w:eastAsia="zh-CN"/>
        </w:rPr>
        <w:t>处，硬化农村道路</w:t>
      </w:r>
      <w:r>
        <w:rPr>
          <w:rFonts w:hint="eastAsia" w:ascii="Times New Roman" w:hAnsi="Times New Roman" w:eastAsia="仿宋_GB2312" w:cs="Times New Roman"/>
          <w:spacing w:val="0"/>
          <w:kern w:val="0"/>
          <w:sz w:val="32"/>
          <w:szCs w:val="32"/>
          <w:lang w:val="en-US" w:eastAsia="zh-CN"/>
        </w:rPr>
        <w:t>150</w:t>
      </w:r>
      <w:r>
        <w:rPr>
          <w:rFonts w:hint="eastAsia" w:ascii="仿宋_GB2312" w:hAnsi="仿宋_GB2312" w:eastAsia="仿宋_GB2312" w:cs="仿宋_GB2312"/>
          <w:spacing w:val="0"/>
          <w:kern w:val="0"/>
          <w:sz w:val="32"/>
          <w:szCs w:val="32"/>
          <w:lang w:val="en-US" w:eastAsia="zh-CN"/>
        </w:rPr>
        <w:t>公里、村社巷道</w:t>
      </w:r>
      <w:r>
        <w:rPr>
          <w:rFonts w:hint="eastAsia" w:ascii="Times New Roman" w:hAnsi="Times New Roman" w:eastAsia="仿宋_GB2312" w:cs="Times New Roman"/>
          <w:spacing w:val="0"/>
          <w:kern w:val="0"/>
          <w:sz w:val="32"/>
          <w:szCs w:val="32"/>
          <w:lang w:val="en-US" w:eastAsia="zh-CN"/>
        </w:rPr>
        <w:t>100.2</w:t>
      </w:r>
      <w:r>
        <w:rPr>
          <w:rFonts w:hint="eastAsia" w:ascii="仿宋_GB2312" w:hAnsi="仿宋_GB2312" w:eastAsia="仿宋_GB2312" w:cs="仿宋_GB2312"/>
          <w:spacing w:val="0"/>
          <w:kern w:val="0"/>
          <w:sz w:val="32"/>
          <w:szCs w:val="32"/>
          <w:lang w:val="en-US" w:eastAsia="zh-CN"/>
        </w:rPr>
        <w:t>万平方米，水泥硬化路到户率从</w:t>
      </w:r>
      <w:r>
        <w:rPr>
          <w:rFonts w:hint="eastAsia" w:ascii="Times New Roman" w:hAnsi="Times New Roman" w:eastAsia="仿宋_GB2312" w:cs="Times New Roman"/>
          <w:spacing w:val="0"/>
          <w:kern w:val="0"/>
          <w:sz w:val="32"/>
          <w:szCs w:val="32"/>
          <w:lang w:val="en-US" w:eastAsia="zh-CN"/>
        </w:rPr>
        <w:t>69.4%</w:t>
      </w:r>
      <w:r>
        <w:rPr>
          <w:rFonts w:hint="eastAsia" w:ascii="仿宋_GB2312" w:hAnsi="仿宋_GB2312" w:eastAsia="仿宋_GB2312" w:cs="仿宋_GB2312"/>
          <w:spacing w:val="0"/>
          <w:kern w:val="0"/>
          <w:sz w:val="32"/>
          <w:szCs w:val="32"/>
          <w:lang w:val="en-US" w:eastAsia="zh-CN"/>
        </w:rPr>
        <w:t>提高到</w:t>
      </w:r>
      <w:r>
        <w:rPr>
          <w:rFonts w:hint="eastAsia" w:ascii="Times New Roman" w:hAnsi="Times New Roman" w:eastAsia="仿宋_GB2312" w:cs="Times New Roman"/>
          <w:spacing w:val="0"/>
          <w:kern w:val="0"/>
          <w:sz w:val="32"/>
          <w:szCs w:val="32"/>
          <w:lang w:val="en-US" w:eastAsia="zh-CN"/>
        </w:rPr>
        <w:t>75%</w:t>
      </w:r>
      <w:r>
        <w:rPr>
          <w:rFonts w:hint="eastAsia" w:ascii="仿宋_GB2312" w:hAnsi="仿宋_GB2312" w:eastAsia="仿宋_GB2312" w:cs="仿宋_GB2312"/>
          <w:spacing w:val="0"/>
          <w:kern w:val="0"/>
          <w:sz w:val="32"/>
          <w:szCs w:val="32"/>
          <w:lang w:val="en-US" w:eastAsia="zh-CN"/>
        </w:rPr>
        <w:t>；易地扶贫搬迁</w:t>
      </w:r>
      <w:r>
        <w:rPr>
          <w:rFonts w:hint="eastAsia" w:ascii="Times New Roman" w:hAnsi="Times New Roman" w:eastAsia="仿宋_GB2312" w:cs="Times New Roman"/>
          <w:spacing w:val="0"/>
          <w:kern w:val="0"/>
          <w:sz w:val="32"/>
          <w:szCs w:val="32"/>
          <w:lang w:val="en-US" w:eastAsia="zh-CN"/>
        </w:rPr>
        <w:t>1015</w:t>
      </w:r>
      <w:r>
        <w:rPr>
          <w:rFonts w:hint="eastAsia" w:ascii="仿宋_GB2312" w:hAnsi="仿宋_GB2312" w:eastAsia="仿宋_GB2312" w:cs="仿宋_GB2312"/>
          <w:spacing w:val="0"/>
          <w:kern w:val="0"/>
          <w:sz w:val="32"/>
          <w:szCs w:val="32"/>
          <w:lang w:val="en-US" w:eastAsia="zh-CN"/>
        </w:rPr>
        <w:t>户</w:t>
      </w:r>
      <w:r>
        <w:rPr>
          <w:rFonts w:hint="eastAsia" w:ascii="Times New Roman" w:hAnsi="Times New Roman" w:eastAsia="仿宋_GB2312" w:cs="Times New Roman"/>
          <w:spacing w:val="0"/>
          <w:kern w:val="0"/>
          <w:sz w:val="32"/>
          <w:szCs w:val="32"/>
          <w:lang w:val="en-US" w:eastAsia="zh-CN"/>
        </w:rPr>
        <w:t>4986</w:t>
      </w:r>
      <w:r>
        <w:rPr>
          <w:rFonts w:hint="eastAsia" w:ascii="仿宋_GB2312" w:hAnsi="仿宋_GB2312" w:eastAsia="仿宋_GB2312" w:cs="仿宋_GB2312"/>
          <w:spacing w:val="0"/>
          <w:kern w:val="0"/>
          <w:sz w:val="32"/>
          <w:szCs w:val="32"/>
          <w:lang w:val="en-US" w:eastAsia="zh-CN"/>
        </w:rPr>
        <w:t>人，改造农村危房</w:t>
      </w:r>
      <w:r>
        <w:rPr>
          <w:rFonts w:hint="eastAsia" w:ascii="Times New Roman" w:hAnsi="Times New Roman" w:eastAsia="仿宋_GB2312" w:cs="Times New Roman"/>
          <w:spacing w:val="0"/>
          <w:kern w:val="0"/>
          <w:sz w:val="32"/>
          <w:szCs w:val="32"/>
          <w:lang w:val="en-US" w:eastAsia="zh-CN"/>
        </w:rPr>
        <w:t>1697</w:t>
      </w:r>
      <w:r>
        <w:rPr>
          <w:rFonts w:hint="eastAsia" w:ascii="仿宋_GB2312" w:hAnsi="仿宋_GB2312" w:eastAsia="仿宋_GB2312" w:cs="仿宋_GB2312"/>
          <w:spacing w:val="0"/>
          <w:kern w:val="0"/>
          <w:sz w:val="32"/>
          <w:szCs w:val="32"/>
          <w:lang w:val="en-US" w:eastAsia="zh-CN"/>
        </w:rPr>
        <w:t>户、无能力建房户住房</w:t>
      </w:r>
      <w:r>
        <w:rPr>
          <w:rFonts w:hint="eastAsia" w:ascii="Times New Roman" w:hAnsi="Times New Roman" w:eastAsia="仿宋_GB2312" w:cs="Times New Roman"/>
          <w:spacing w:val="0"/>
          <w:kern w:val="0"/>
          <w:sz w:val="32"/>
          <w:szCs w:val="32"/>
          <w:lang w:val="en-US" w:eastAsia="zh-CN"/>
        </w:rPr>
        <w:t>532</w:t>
      </w:r>
      <w:r>
        <w:rPr>
          <w:rFonts w:hint="eastAsia" w:ascii="仿宋_GB2312" w:hAnsi="仿宋_GB2312" w:eastAsia="仿宋_GB2312" w:cs="仿宋_GB2312"/>
          <w:spacing w:val="0"/>
          <w:kern w:val="0"/>
          <w:sz w:val="32"/>
          <w:szCs w:val="32"/>
          <w:lang w:val="en-US" w:eastAsia="zh-CN"/>
        </w:rPr>
        <w:t>户。扎实开展控辍保学攻坚战，九年义务教育巩固率提高到</w:t>
      </w:r>
      <w:r>
        <w:rPr>
          <w:rFonts w:hint="eastAsia" w:ascii="Times New Roman" w:hAnsi="Times New Roman" w:eastAsia="仿宋_GB2312" w:cs="Times New Roman"/>
          <w:spacing w:val="0"/>
          <w:kern w:val="0"/>
          <w:sz w:val="32"/>
          <w:szCs w:val="32"/>
          <w:lang w:val="en-US" w:eastAsia="zh-CN"/>
        </w:rPr>
        <w:t>96%</w:t>
      </w:r>
      <w:r>
        <w:rPr>
          <w:rFonts w:hint="eastAsia" w:ascii="仿宋_GB2312" w:hAnsi="仿宋_GB2312" w:eastAsia="仿宋_GB2312" w:cs="仿宋_GB2312"/>
          <w:spacing w:val="0"/>
          <w:kern w:val="0"/>
          <w:sz w:val="32"/>
          <w:szCs w:val="32"/>
          <w:lang w:val="en-US" w:eastAsia="zh-CN"/>
        </w:rPr>
        <w:t>；新</w:t>
      </w:r>
      <w:r>
        <w:rPr>
          <w:rFonts w:hint="eastAsia" w:ascii="楷体" w:hAnsi="楷体" w:eastAsia="楷体" w:cs="楷体"/>
          <w:spacing w:val="0"/>
          <w:kern w:val="0"/>
          <w:sz w:val="30"/>
          <w:szCs w:val="30"/>
          <w:lang w:val="en-US" w:eastAsia="zh-CN"/>
        </w:rPr>
        <w:t>（改）</w:t>
      </w:r>
      <w:r>
        <w:rPr>
          <w:rFonts w:hint="eastAsia" w:ascii="仿宋_GB2312" w:hAnsi="仿宋_GB2312" w:eastAsia="仿宋_GB2312" w:cs="仿宋_GB2312"/>
          <w:spacing w:val="0"/>
          <w:kern w:val="0"/>
          <w:sz w:val="32"/>
          <w:szCs w:val="32"/>
          <w:lang w:val="en-US" w:eastAsia="zh-CN"/>
        </w:rPr>
        <w:t>建农村幼儿园</w:t>
      </w:r>
      <w:r>
        <w:rPr>
          <w:rFonts w:hint="eastAsia" w:ascii="Times New Roman" w:hAnsi="Times New Roman" w:eastAsia="仿宋_GB2312" w:cs="Times New Roman"/>
          <w:spacing w:val="0"/>
          <w:kern w:val="0"/>
          <w:sz w:val="32"/>
          <w:szCs w:val="32"/>
          <w:lang w:val="en-US" w:eastAsia="zh-CN"/>
        </w:rPr>
        <w:t>6</w:t>
      </w:r>
      <w:r>
        <w:rPr>
          <w:rFonts w:hint="eastAsia" w:ascii="仿宋_GB2312" w:hAnsi="仿宋_GB2312" w:eastAsia="仿宋_GB2312" w:cs="仿宋_GB2312"/>
          <w:spacing w:val="0"/>
          <w:kern w:val="0"/>
          <w:sz w:val="32"/>
          <w:szCs w:val="32"/>
          <w:lang w:val="en-US" w:eastAsia="zh-CN"/>
        </w:rPr>
        <w:t>所、改造薄弱学校</w:t>
      </w:r>
      <w:r>
        <w:rPr>
          <w:rFonts w:hint="eastAsia" w:ascii="Times New Roman" w:hAnsi="Times New Roman" w:eastAsia="仿宋_GB2312" w:cs="Times New Roman"/>
          <w:spacing w:val="0"/>
          <w:kern w:val="0"/>
          <w:sz w:val="32"/>
          <w:szCs w:val="32"/>
          <w:lang w:val="en-US" w:eastAsia="zh-CN"/>
        </w:rPr>
        <w:t>55</w:t>
      </w:r>
      <w:r>
        <w:rPr>
          <w:rFonts w:hint="eastAsia" w:ascii="仿宋_GB2312" w:hAnsi="仿宋_GB2312" w:eastAsia="仿宋_GB2312" w:cs="仿宋_GB2312"/>
          <w:spacing w:val="0"/>
          <w:kern w:val="0"/>
          <w:sz w:val="32"/>
          <w:szCs w:val="32"/>
          <w:lang w:val="en-US" w:eastAsia="zh-CN"/>
        </w:rPr>
        <w:t>所、实施农村学校信息化建设</w:t>
      </w:r>
      <w:r>
        <w:rPr>
          <w:rFonts w:hint="eastAsia" w:ascii="Times New Roman" w:hAnsi="Times New Roman" w:eastAsia="仿宋_GB2312" w:cs="Times New Roman"/>
          <w:spacing w:val="0"/>
          <w:kern w:val="0"/>
          <w:sz w:val="32"/>
          <w:szCs w:val="32"/>
          <w:lang w:val="en-US" w:eastAsia="zh-CN"/>
        </w:rPr>
        <w:t>29</w:t>
      </w:r>
      <w:r>
        <w:rPr>
          <w:rFonts w:hint="eastAsia" w:ascii="仿宋_GB2312" w:hAnsi="仿宋_GB2312" w:eastAsia="仿宋_GB2312" w:cs="仿宋_GB2312"/>
          <w:spacing w:val="0"/>
          <w:kern w:val="0"/>
          <w:sz w:val="32"/>
          <w:szCs w:val="32"/>
          <w:lang w:val="en-US" w:eastAsia="zh-CN"/>
        </w:rPr>
        <w:t>所，发放贫困家庭学生助学金、寄宿生生活补贴和贫困大学生助学贷款</w:t>
      </w:r>
      <w:r>
        <w:rPr>
          <w:rFonts w:hint="eastAsia" w:ascii="Times New Roman" w:hAnsi="Times New Roman" w:eastAsia="仿宋_GB2312" w:cs="Times New Roman"/>
          <w:spacing w:val="0"/>
          <w:kern w:val="0"/>
          <w:sz w:val="32"/>
          <w:szCs w:val="32"/>
          <w:lang w:val="en-US" w:eastAsia="zh-CN"/>
        </w:rPr>
        <w:t>2314.9</w:t>
      </w:r>
      <w:r>
        <w:rPr>
          <w:rFonts w:hint="eastAsia" w:ascii="仿宋_GB2312" w:hAnsi="仿宋_GB2312" w:eastAsia="仿宋_GB2312" w:cs="仿宋_GB2312"/>
          <w:spacing w:val="0"/>
          <w:kern w:val="0"/>
          <w:sz w:val="32"/>
          <w:szCs w:val="32"/>
          <w:lang w:val="en-US" w:eastAsia="zh-CN"/>
        </w:rPr>
        <w:t>万元。改扩建乡镇卫生院</w:t>
      </w:r>
      <w:r>
        <w:rPr>
          <w:rFonts w:hint="eastAsia" w:ascii="Times New Roman" w:hAnsi="Times New Roman" w:eastAsia="仿宋_GB2312" w:cs="Times New Roman"/>
          <w:spacing w:val="0"/>
          <w:kern w:val="0"/>
          <w:sz w:val="32"/>
          <w:szCs w:val="32"/>
          <w:lang w:val="en-US" w:eastAsia="zh-CN"/>
        </w:rPr>
        <w:t>5</w:t>
      </w:r>
      <w:r>
        <w:rPr>
          <w:rFonts w:hint="eastAsia" w:ascii="仿宋_GB2312" w:hAnsi="仿宋_GB2312" w:eastAsia="仿宋_GB2312" w:cs="仿宋_GB2312"/>
          <w:spacing w:val="0"/>
          <w:kern w:val="0"/>
          <w:sz w:val="32"/>
          <w:szCs w:val="32"/>
          <w:lang w:val="en-US" w:eastAsia="zh-CN"/>
        </w:rPr>
        <w:t>所、新建村卫生室</w:t>
      </w:r>
      <w:r>
        <w:rPr>
          <w:rFonts w:hint="eastAsia" w:ascii="Times New Roman" w:hAnsi="Times New Roman" w:eastAsia="仿宋_GB2312" w:cs="Times New Roman"/>
          <w:spacing w:val="0"/>
          <w:kern w:val="0"/>
          <w:sz w:val="32"/>
          <w:szCs w:val="32"/>
          <w:lang w:val="en-US" w:eastAsia="zh-CN"/>
        </w:rPr>
        <w:t>11</w:t>
      </w:r>
      <w:r>
        <w:rPr>
          <w:rFonts w:hint="eastAsia" w:ascii="仿宋_GB2312" w:hAnsi="仿宋_GB2312" w:eastAsia="仿宋_GB2312" w:cs="仿宋_GB2312"/>
          <w:spacing w:val="0"/>
          <w:kern w:val="0"/>
          <w:sz w:val="32"/>
          <w:szCs w:val="32"/>
          <w:lang w:val="en-US" w:eastAsia="zh-CN"/>
        </w:rPr>
        <w:t>所，全面实行贫困人口“先诊疗、后付费”、“一站式结报”等健康扶贫政策，贫困群众报销比例达</w:t>
      </w:r>
      <w:r>
        <w:rPr>
          <w:rFonts w:hint="eastAsia" w:ascii="Times New Roman" w:hAnsi="Times New Roman" w:eastAsia="仿宋_GB2312" w:cs="Times New Roman"/>
          <w:spacing w:val="0"/>
          <w:kern w:val="0"/>
          <w:sz w:val="32"/>
          <w:szCs w:val="32"/>
          <w:lang w:val="en-US" w:eastAsia="zh-CN"/>
        </w:rPr>
        <w:t>85%</w:t>
      </w:r>
      <w:r>
        <w:rPr>
          <w:rFonts w:hint="eastAsia" w:ascii="仿宋_GB2312" w:hAnsi="仿宋_GB2312" w:eastAsia="仿宋_GB2312" w:cs="仿宋_GB2312"/>
          <w:spacing w:val="0"/>
          <w:kern w:val="0"/>
          <w:sz w:val="32"/>
          <w:szCs w:val="32"/>
          <w:lang w:val="en-US" w:eastAsia="zh-CN"/>
        </w:rPr>
        <w:t>以上，有效防止了因学致贫、因病返贫的问题。</w:t>
      </w:r>
      <w:r>
        <w:rPr>
          <w:rFonts w:hint="eastAsia" w:ascii="仿宋_GB2312" w:hAnsi="仿宋_GB2312" w:eastAsia="仿宋_GB2312" w:cs="仿宋_GB2312"/>
          <w:b/>
          <w:bCs/>
          <w:spacing w:val="0"/>
          <w:kern w:val="0"/>
          <w:sz w:val="32"/>
          <w:szCs w:val="32"/>
          <w:lang w:val="en-US" w:eastAsia="zh-CN"/>
        </w:rPr>
        <w:t>规范加强基础工作。</w:t>
      </w:r>
      <w:r>
        <w:rPr>
          <w:rFonts w:hint="eastAsia" w:ascii="仿宋_GB2312" w:hAnsi="仿宋_GB2312" w:eastAsia="仿宋_GB2312" w:cs="仿宋_GB2312"/>
          <w:spacing w:val="0"/>
          <w:kern w:val="0"/>
          <w:sz w:val="32"/>
          <w:szCs w:val="32"/>
          <w:lang w:val="en-US" w:eastAsia="zh-CN"/>
        </w:rPr>
        <w:t>全面推行“十户因策一干部”和“双书记”“双社长”制度，全县</w:t>
      </w:r>
      <w:r>
        <w:rPr>
          <w:rFonts w:hint="eastAsia" w:ascii="Times New Roman" w:hAnsi="Times New Roman" w:eastAsia="仿宋_GB2312" w:cs="Times New Roman"/>
          <w:spacing w:val="0"/>
          <w:kern w:val="0"/>
          <w:sz w:val="32"/>
          <w:szCs w:val="32"/>
          <w:lang w:val="en-US" w:eastAsia="zh-CN"/>
        </w:rPr>
        <w:t>3200</w:t>
      </w:r>
      <w:r>
        <w:rPr>
          <w:rFonts w:hint="eastAsia" w:ascii="仿宋_GB2312" w:hAnsi="仿宋_GB2312" w:eastAsia="仿宋_GB2312" w:cs="仿宋_GB2312"/>
          <w:spacing w:val="0"/>
          <w:kern w:val="0"/>
          <w:sz w:val="32"/>
          <w:szCs w:val="32"/>
          <w:lang w:val="en-US" w:eastAsia="zh-CN"/>
        </w:rPr>
        <w:t>多名帮扶干部长期驻村，为群众送政策、拿主意、想办法、找出路，精准落实“一户一策”帮扶计划，发挥了脱贫攻坚的主力作用。严格执行《扶贫项目资金公示公告办法》和《责任追究办法》，坚决整改扶贫成效考核反馈问题，以严实作风保障高质量脱贫。广泛开展“知恩感恩报恩”主题活动，贫困群众勤劳致富的内生动力和脱贫光荣的荣誉感越来越强，涌现出了一批不等不靠、主动申请不当贫困户的先进家庭。积极加强与思明区、南光集团、省高院等协作帮扶单位的联系，先后争取到各方面帮扶资金</w:t>
      </w:r>
      <w:r>
        <w:rPr>
          <w:rFonts w:hint="eastAsia" w:ascii="Times New Roman" w:hAnsi="Times New Roman" w:eastAsia="仿宋_GB2312" w:cs="Times New Roman"/>
          <w:spacing w:val="0"/>
          <w:kern w:val="0"/>
          <w:sz w:val="32"/>
          <w:szCs w:val="32"/>
          <w:lang w:val="en-US" w:eastAsia="zh-CN"/>
        </w:rPr>
        <w:t>6300</w:t>
      </w:r>
      <w:r>
        <w:rPr>
          <w:rFonts w:hint="eastAsia" w:ascii="仿宋_GB2312" w:hAnsi="仿宋_GB2312" w:eastAsia="仿宋_GB2312" w:cs="仿宋_GB2312"/>
          <w:spacing w:val="0"/>
          <w:kern w:val="0"/>
          <w:sz w:val="32"/>
          <w:szCs w:val="32"/>
          <w:lang w:val="en-US" w:eastAsia="zh-CN"/>
        </w:rPr>
        <w:t>多万元，凝聚了攻坚拔寨的强大合力。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二是全力抓项目育产业，县域经济不断增强。</w:t>
      </w:r>
      <w:r>
        <w:rPr>
          <w:rFonts w:hint="eastAsia" w:ascii="仿宋_GB2312" w:hAnsi="仿宋_GB2312" w:eastAsia="仿宋_GB2312" w:cs="仿宋_GB2312"/>
          <w:spacing w:val="0"/>
          <w:kern w:val="0"/>
          <w:sz w:val="32"/>
          <w:szCs w:val="32"/>
          <w:lang w:val="en-US" w:eastAsia="zh-CN"/>
        </w:rPr>
        <w:t>积极应对经济下行的巨大压力，认真落实“三重三一”</w:t>
      </w:r>
      <w:r>
        <w:rPr>
          <w:rFonts w:hint="eastAsia" w:ascii="楷体" w:hAnsi="楷体" w:eastAsia="楷体" w:cs="楷体"/>
          <w:spacing w:val="0"/>
          <w:kern w:val="0"/>
          <w:sz w:val="44"/>
          <w:szCs w:val="44"/>
          <w:vertAlign w:val="subscript"/>
          <w:lang w:val="en-US" w:eastAsia="zh-CN"/>
        </w:rPr>
        <w:t>注③</w:t>
      </w:r>
      <w:r>
        <w:rPr>
          <w:rFonts w:hint="eastAsia" w:ascii="仿宋_GB2312" w:hAnsi="仿宋_GB2312" w:eastAsia="仿宋_GB2312" w:cs="仿宋_GB2312"/>
          <w:spacing w:val="0"/>
          <w:kern w:val="0"/>
          <w:sz w:val="32"/>
          <w:szCs w:val="32"/>
          <w:lang w:val="en-US" w:eastAsia="zh-CN"/>
        </w:rPr>
        <w:t>工作方案，全力以赴稳增长、调结构、提效能，县域经济稳中求进、实中趋优。</w:t>
      </w:r>
      <w:r>
        <w:rPr>
          <w:rFonts w:hint="eastAsia" w:ascii="仿宋_GB2312" w:hAnsi="仿宋_GB2312" w:eastAsia="仿宋_GB2312" w:cs="仿宋_GB2312"/>
          <w:b/>
          <w:bCs/>
          <w:spacing w:val="0"/>
          <w:kern w:val="0"/>
          <w:sz w:val="32"/>
          <w:szCs w:val="32"/>
          <w:lang w:val="en-US" w:eastAsia="zh-CN"/>
        </w:rPr>
        <w:t>着力推进项目建设。</w:t>
      </w:r>
      <w:r>
        <w:rPr>
          <w:rFonts w:hint="eastAsia" w:ascii="仿宋_GB2312" w:hAnsi="仿宋_GB2312" w:eastAsia="仿宋_GB2312" w:cs="仿宋_GB2312"/>
          <w:spacing w:val="0"/>
          <w:kern w:val="0"/>
          <w:sz w:val="32"/>
          <w:szCs w:val="32"/>
          <w:lang w:val="en-US" w:eastAsia="zh-CN"/>
        </w:rPr>
        <w:t>谋划论证重点项目</w:t>
      </w:r>
      <w:r>
        <w:rPr>
          <w:rFonts w:hint="eastAsia" w:ascii="Times New Roman" w:hAnsi="Times New Roman" w:eastAsia="仿宋_GB2312" w:cs="Times New Roman"/>
          <w:spacing w:val="0"/>
          <w:kern w:val="0"/>
          <w:sz w:val="32"/>
          <w:szCs w:val="32"/>
          <w:lang w:val="en-US" w:eastAsia="zh-CN"/>
        </w:rPr>
        <w:t>99</w:t>
      </w:r>
      <w:r>
        <w:rPr>
          <w:rFonts w:hint="eastAsia" w:ascii="仿宋_GB2312" w:hAnsi="仿宋_GB2312" w:eastAsia="仿宋_GB2312" w:cs="仿宋_GB2312"/>
          <w:spacing w:val="0"/>
          <w:kern w:val="0"/>
          <w:sz w:val="32"/>
          <w:szCs w:val="32"/>
          <w:lang w:val="en-US" w:eastAsia="zh-CN"/>
        </w:rPr>
        <w:t>个、开工建设</w:t>
      </w:r>
      <w:r>
        <w:rPr>
          <w:rFonts w:hint="eastAsia" w:ascii="Times New Roman" w:hAnsi="Times New Roman" w:eastAsia="仿宋_GB2312" w:cs="Times New Roman"/>
          <w:spacing w:val="0"/>
          <w:kern w:val="0"/>
          <w:sz w:val="32"/>
          <w:szCs w:val="32"/>
          <w:lang w:val="en-US" w:eastAsia="zh-CN"/>
        </w:rPr>
        <w:t>52</w:t>
      </w:r>
      <w:r>
        <w:rPr>
          <w:rFonts w:hint="eastAsia" w:ascii="仿宋_GB2312" w:hAnsi="仿宋_GB2312" w:eastAsia="仿宋_GB2312" w:cs="仿宋_GB2312"/>
          <w:spacing w:val="0"/>
          <w:kern w:val="0"/>
          <w:sz w:val="32"/>
          <w:szCs w:val="32"/>
          <w:lang w:val="en-US" w:eastAsia="zh-CN"/>
        </w:rPr>
        <w:t>个，一批事关脱贫攻坚、道路交通、产业开发、生态环保的重大项目落地实施，为长远发展奠定了坚实基础。修订完善政府投资项目管理办法，全面落实重点项目包联责任和“六个清单”</w:t>
      </w:r>
      <w:r>
        <w:rPr>
          <w:rFonts w:hint="eastAsia" w:ascii="楷体" w:hAnsi="楷体" w:eastAsia="楷体" w:cs="楷体"/>
          <w:spacing w:val="0"/>
          <w:kern w:val="0"/>
          <w:sz w:val="44"/>
          <w:szCs w:val="44"/>
          <w:vertAlign w:val="subscript"/>
          <w:lang w:val="en-US" w:eastAsia="zh-CN"/>
        </w:rPr>
        <w:t>注④</w:t>
      </w:r>
      <w:r>
        <w:rPr>
          <w:rFonts w:hint="eastAsia" w:ascii="仿宋_GB2312" w:hAnsi="仿宋_GB2312" w:eastAsia="仿宋_GB2312" w:cs="仿宋_GB2312"/>
          <w:spacing w:val="0"/>
          <w:kern w:val="0"/>
          <w:sz w:val="32"/>
          <w:szCs w:val="32"/>
          <w:lang w:val="en-US" w:eastAsia="zh-CN"/>
        </w:rPr>
        <w:t>管理制度，集中精力抓前期、促开工、扩投资，砂红井公路、</w:t>
      </w:r>
      <w:r>
        <w:rPr>
          <w:rFonts w:hint="eastAsia" w:ascii="Times New Roman" w:hAnsi="Times New Roman" w:eastAsia="仿宋_GB2312" w:cs="Times New Roman"/>
          <w:spacing w:val="0"/>
          <w:kern w:val="0"/>
          <w:sz w:val="32"/>
          <w:szCs w:val="32"/>
          <w:lang w:val="en-US" w:eastAsia="zh-CN"/>
        </w:rPr>
        <w:t>S309</w:t>
      </w:r>
      <w:r>
        <w:rPr>
          <w:rFonts w:hint="eastAsia" w:ascii="仿宋_GB2312" w:hAnsi="仿宋_GB2312" w:eastAsia="仿宋_GB2312" w:cs="仿宋_GB2312"/>
          <w:spacing w:val="0"/>
          <w:kern w:val="0"/>
          <w:sz w:val="32"/>
          <w:szCs w:val="32"/>
          <w:lang w:val="en-US" w:eastAsia="zh-CN"/>
        </w:rPr>
        <w:t>甘草店至积石山公路、</w:t>
      </w:r>
      <w:r>
        <w:rPr>
          <w:rFonts w:hint="eastAsia" w:ascii="Times New Roman" w:hAnsi="Times New Roman" w:eastAsia="仿宋_GB2312" w:cs="Times New Roman"/>
          <w:spacing w:val="0"/>
          <w:kern w:val="0"/>
          <w:sz w:val="32"/>
          <w:szCs w:val="32"/>
          <w:lang w:val="en-US" w:eastAsia="zh-CN"/>
        </w:rPr>
        <w:t>S322</w:t>
      </w:r>
      <w:r>
        <w:rPr>
          <w:rFonts w:hint="eastAsia" w:ascii="仿宋_GB2312" w:hAnsi="仿宋_GB2312" w:eastAsia="仿宋_GB2312" w:cs="仿宋_GB2312"/>
          <w:spacing w:val="0"/>
          <w:kern w:val="0"/>
          <w:sz w:val="32"/>
          <w:szCs w:val="32"/>
          <w:lang w:val="en-US" w:eastAsia="zh-CN"/>
        </w:rPr>
        <w:t>和政至漫路公路、旅游扶贫大通道、土桥镇生活垃圾处理工程、棚户区改造、漓水名都住宅小区等项目高效推进，全年完成投资</w:t>
      </w:r>
      <w:r>
        <w:rPr>
          <w:rFonts w:hint="eastAsia" w:ascii="Times New Roman" w:hAnsi="Times New Roman" w:eastAsia="仿宋_GB2312" w:cs="Times New Roman"/>
          <w:spacing w:val="0"/>
          <w:kern w:val="0"/>
          <w:sz w:val="32"/>
          <w:szCs w:val="32"/>
          <w:lang w:val="en-US" w:eastAsia="zh-CN"/>
        </w:rPr>
        <w:t>18.91</w:t>
      </w:r>
      <w:r>
        <w:rPr>
          <w:rFonts w:hint="eastAsia" w:ascii="仿宋_GB2312" w:hAnsi="仿宋_GB2312" w:eastAsia="仿宋_GB2312" w:cs="仿宋_GB2312"/>
          <w:spacing w:val="0"/>
          <w:kern w:val="0"/>
          <w:sz w:val="32"/>
          <w:szCs w:val="32"/>
          <w:lang w:val="en-US" w:eastAsia="zh-CN"/>
        </w:rPr>
        <w:t>亿元。积极创优营商环境，不断拓宽招商领域，引进百益民俗园三期、燎原液态奶生产线等招商项目</w:t>
      </w:r>
      <w:r>
        <w:rPr>
          <w:rFonts w:hint="eastAsia" w:ascii="Times New Roman" w:hAnsi="Times New Roman" w:eastAsia="仿宋_GB2312" w:cs="Times New Roman"/>
          <w:spacing w:val="0"/>
          <w:kern w:val="0"/>
          <w:sz w:val="32"/>
          <w:szCs w:val="32"/>
          <w:lang w:val="en-US" w:eastAsia="zh-CN"/>
        </w:rPr>
        <w:t>34</w:t>
      </w:r>
      <w:r>
        <w:rPr>
          <w:rFonts w:hint="eastAsia" w:ascii="仿宋_GB2312" w:hAnsi="仿宋_GB2312" w:eastAsia="仿宋_GB2312" w:cs="仿宋_GB2312"/>
          <w:spacing w:val="0"/>
          <w:kern w:val="0"/>
          <w:sz w:val="32"/>
          <w:szCs w:val="32"/>
          <w:lang w:val="en-US" w:eastAsia="zh-CN"/>
        </w:rPr>
        <w:t>个、到位资金</w:t>
      </w:r>
      <w:r>
        <w:rPr>
          <w:rFonts w:hint="eastAsia" w:ascii="Times New Roman" w:hAnsi="Times New Roman" w:eastAsia="仿宋_GB2312" w:cs="Times New Roman"/>
          <w:spacing w:val="0"/>
          <w:kern w:val="0"/>
          <w:sz w:val="32"/>
          <w:szCs w:val="32"/>
          <w:lang w:val="en-US" w:eastAsia="zh-CN"/>
        </w:rPr>
        <w:t>15.65</w:t>
      </w:r>
      <w:r>
        <w:rPr>
          <w:rFonts w:hint="eastAsia" w:ascii="仿宋_GB2312" w:hAnsi="仿宋_GB2312" w:eastAsia="仿宋_GB2312" w:cs="仿宋_GB2312"/>
          <w:spacing w:val="0"/>
          <w:kern w:val="0"/>
          <w:sz w:val="32"/>
          <w:szCs w:val="32"/>
          <w:lang w:val="en-US" w:eastAsia="zh-CN"/>
        </w:rPr>
        <w:t>亿元，县域经济发展的质量效益不断提升。</w:t>
      </w:r>
      <w:r>
        <w:rPr>
          <w:rFonts w:hint="eastAsia" w:ascii="仿宋_GB2312" w:hAnsi="仿宋_GB2312" w:eastAsia="仿宋_GB2312" w:cs="仿宋_GB2312"/>
          <w:b/>
          <w:bCs/>
          <w:spacing w:val="0"/>
          <w:kern w:val="0"/>
          <w:sz w:val="32"/>
          <w:szCs w:val="32"/>
          <w:lang w:val="en-US" w:eastAsia="zh-CN"/>
        </w:rPr>
        <w:t>加快发展现代农业。</w:t>
      </w:r>
      <w:r>
        <w:rPr>
          <w:rFonts w:hint="eastAsia" w:ascii="仿宋_GB2312" w:hAnsi="仿宋_GB2312" w:eastAsia="仿宋_GB2312" w:cs="仿宋_GB2312"/>
          <w:spacing w:val="0"/>
          <w:kern w:val="0"/>
          <w:sz w:val="32"/>
          <w:szCs w:val="32"/>
          <w:lang w:val="en-US" w:eastAsia="zh-CN"/>
        </w:rPr>
        <w:t>以农业科技园区为依托，谋划实施了区域生态循环示范农业、高效节水灌溉、</w:t>
      </w:r>
      <w:r>
        <w:rPr>
          <w:rFonts w:hint="eastAsia" w:ascii="Times New Roman" w:hAnsi="Times New Roman" w:eastAsia="仿宋_GB2312" w:cs="Times New Roman"/>
          <w:spacing w:val="0"/>
          <w:kern w:val="0"/>
          <w:sz w:val="32"/>
          <w:szCs w:val="32"/>
          <w:lang w:val="en-US" w:eastAsia="zh-CN"/>
        </w:rPr>
        <w:t>2000</w:t>
      </w:r>
      <w:r>
        <w:rPr>
          <w:rFonts w:hint="eastAsia" w:ascii="仿宋_GB2312" w:hAnsi="仿宋_GB2312" w:eastAsia="仿宋_GB2312" w:cs="仿宋_GB2312"/>
          <w:spacing w:val="0"/>
          <w:kern w:val="0"/>
          <w:sz w:val="32"/>
          <w:szCs w:val="32"/>
          <w:lang w:val="en-US" w:eastAsia="zh-CN"/>
        </w:rPr>
        <w:t>吨冷鲜库建设等项目，新建高原夏菜基地</w:t>
      </w:r>
      <w:r>
        <w:rPr>
          <w:rFonts w:hint="eastAsia" w:ascii="Times New Roman" w:hAnsi="Times New Roman" w:eastAsia="仿宋_GB2312" w:cs="Times New Roman"/>
          <w:spacing w:val="0"/>
          <w:kern w:val="0"/>
          <w:sz w:val="32"/>
          <w:szCs w:val="32"/>
          <w:lang w:val="en-US" w:eastAsia="zh-CN"/>
        </w:rPr>
        <w:t>2000</w:t>
      </w:r>
      <w:r>
        <w:rPr>
          <w:rFonts w:hint="eastAsia" w:ascii="仿宋_GB2312" w:hAnsi="仿宋_GB2312" w:eastAsia="仿宋_GB2312" w:cs="仿宋_GB2312"/>
          <w:spacing w:val="0"/>
          <w:kern w:val="0"/>
          <w:sz w:val="32"/>
          <w:szCs w:val="32"/>
          <w:lang w:val="en-US" w:eastAsia="zh-CN"/>
        </w:rPr>
        <w:t>亩，发展大棚草莓、葡萄、西红柿等设施果蔬</w:t>
      </w:r>
      <w:r>
        <w:rPr>
          <w:rFonts w:hint="eastAsia" w:ascii="Times New Roman" w:hAnsi="Times New Roman" w:eastAsia="仿宋_GB2312" w:cs="Times New Roman"/>
          <w:spacing w:val="0"/>
          <w:kern w:val="0"/>
          <w:sz w:val="32"/>
          <w:szCs w:val="32"/>
          <w:lang w:val="en-US" w:eastAsia="zh-CN"/>
        </w:rPr>
        <w:t>1.1</w:t>
      </w:r>
      <w:r>
        <w:rPr>
          <w:rFonts w:hint="eastAsia" w:ascii="仿宋_GB2312" w:hAnsi="仿宋_GB2312" w:eastAsia="仿宋_GB2312" w:cs="仿宋_GB2312"/>
          <w:spacing w:val="0"/>
          <w:kern w:val="0"/>
          <w:sz w:val="32"/>
          <w:szCs w:val="32"/>
          <w:lang w:val="en-US" w:eastAsia="zh-CN"/>
        </w:rPr>
        <w:t>万亩，草莓、娃娃菜、西葫芦等</w:t>
      </w:r>
      <w:r>
        <w:rPr>
          <w:rFonts w:hint="eastAsia" w:ascii="Times New Roman" w:hAnsi="Times New Roman" w:eastAsia="仿宋_GB2312" w:cs="Times New Roman"/>
          <w:spacing w:val="0"/>
          <w:kern w:val="0"/>
          <w:sz w:val="32"/>
          <w:szCs w:val="32"/>
          <w:lang w:val="en-US" w:eastAsia="zh-CN"/>
        </w:rPr>
        <w:t>10</w:t>
      </w:r>
      <w:r>
        <w:rPr>
          <w:rFonts w:hint="eastAsia" w:ascii="仿宋_GB2312" w:hAnsi="仿宋_GB2312" w:eastAsia="仿宋_GB2312" w:cs="仿宋_GB2312"/>
          <w:spacing w:val="0"/>
          <w:kern w:val="0"/>
          <w:sz w:val="32"/>
          <w:szCs w:val="32"/>
          <w:lang w:val="en-US" w:eastAsia="zh-CN"/>
        </w:rPr>
        <w:t>个品种获得了绿色产品认证，特别是大棚火龙果和猕猴桃试种获得成功，开创了临夏地区种植热带高档水果的先河。改造提升塬头路观光带，建成全州旅游地标性建筑</w:t>
      </w:r>
      <w:r>
        <w:rPr>
          <w:rFonts w:hint="eastAsia" w:ascii="Times New Roman" w:hAnsi="Times New Roman" w:eastAsia="仿宋_GB2312" w:cs="Times New Roman"/>
          <w:spacing w:val="0"/>
          <w:kern w:val="0"/>
          <w:sz w:val="32"/>
          <w:szCs w:val="32"/>
          <w:lang w:val="en-US" w:eastAsia="zh-CN"/>
        </w:rPr>
        <w:t>5D</w:t>
      </w:r>
      <w:r>
        <w:rPr>
          <w:rFonts w:hint="eastAsia" w:ascii="仿宋_GB2312" w:hAnsi="仿宋_GB2312" w:eastAsia="仿宋_GB2312" w:cs="仿宋_GB2312"/>
          <w:spacing w:val="0"/>
          <w:kern w:val="0"/>
          <w:sz w:val="32"/>
          <w:szCs w:val="32"/>
          <w:lang w:val="en-US" w:eastAsia="zh-CN"/>
        </w:rPr>
        <w:t>玻璃栈道，季节性举办采摘活动，农业园区已成为州内外群众休闲度假、旅游观光、采摘体验的首选地，打造了一二三产融合发展的实验示范区。</w:t>
      </w:r>
      <w:r>
        <w:rPr>
          <w:rFonts w:hint="eastAsia" w:ascii="仿宋_GB2312" w:hAnsi="仿宋_GB2312" w:eastAsia="仿宋_GB2312" w:cs="仿宋_GB2312"/>
          <w:b/>
          <w:bCs/>
          <w:spacing w:val="0"/>
          <w:kern w:val="0"/>
          <w:sz w:val="32"/>
          <w:szCs w:val="32"/>
          <w:lang w:val="en-US" w:eastAsia="zh-CN"/>
        </w:rPr>
        <w:t>培育壮大劳务旅游产业。</w:t>
      </w:r>
      <w:r>
        <w:rPr>
          <w:rFonts w:hint="eastAsia" w:ascii="仿宋_GB2312" w:hAnsi="仿宋_GB2312" w:eastAsia="仿宋_GB2312" w:cs="仿宋_GB2312"/>
          <w:spacing w:val="0"/>
          <w:kern w:val="0"/>
          <w:sz w:val="32"/>
          <w:szCs w:val="32"/>
          <w:lang w:val="en-US" w:eastAsia="zh-CN"/>
        </w:rPr>
        <w:t>精准开展布鞋加工、中式面点、电工电焊等就业技能培训</w:t>
      </w:r>
      <w:r>
        <w:rPr>
          <w:rFonts w:hint="eastAsia" w:ascii="Times New Roman" w:hAnsi="Times New Roman" w:eastAsia="仿宋_GB2312" w:cs="Times New Roman"/>
          <w:spacing w:val="0"/>
          <w:kern w:val="0"/>
          <w:sz w:val="32"/>
          <w:szCs w:val="32"/>
          <w:lang w:val="en-US" w:eastAsia="zh-CN"/>
        </w:rPr>
        <w:t>5136</w:t>
      </w:r>
      <w:r>
        <w:rPr>
          <w:rFonts w:hint="eastAsia" w:ascii="仿宋_GB2312" w:hAnsi="仿宋_GB2312" w:eastAsia="仿宋_GB2312" w:cs="仿宋_GB2312"/>
          <w:spacing w:val="0"/>
          <w:kern w:val="0"/>
          <w:sz w:val="32"/>
          <w:szCs w:val="32"/>
          <w:lang w:val="en-US" w:eastAsia="zh-CN"/>
        </w:rPr>
        <w:t>人，输转劳动力</w:t>
      </w:r>
      <w:r>
        <w:rPr>
          <w:rFonts w:hint="eastAsia" w:ascii="Times New Roman" w:hAnsi="Times New Roman" w:eastAsia="仿宋_GB2312" w:cs="Times New Roman"/>
          <w:spacing w:val="0"/>
          <w:kern w:val="0"/>
          <w:sz w:val="32"/>
          <w:szCs w:val="32"/>
          <w:lang w:val="en-US" w:eastAsia="zh-CN"/>
        </w:rPr>
        <w:t>10.53</w:t>
      </w:r>
      <w:r>
        <w:rPr>
          <w:rFonts w:hint="eastAsia" w:ascii="仿宋_GB2312" w:hAnsi="仿宋_GB2312" w:eastAsia="仿宋_GB2312" w:cs="仿宋_GB2312"/>
          <w:spacing w:val="0"/>
          <w:kern w:val="0"/>
          <w:sz w:val="32"/>
          <w:szCs w:val="32"/>
          <w:lang w:val="en-US" w:eastAsia="zh-CN"/>
        </w:rPr>
        <w:t>万人、劳务创收</w:t>
      </w:r>
      <w:r>
        <w:rPr>
          <w:rFonts w:hint="eastAsia" w:ascii="Times New Roman" w:hAnsi="Times New Roman" w:eastAsia="仿宋_GB2312" w:cs="Times New Roman"/>
          <w:spacing w:val="0"/>
          <w:kern w:val="0"/>
          <w:sz w:val="32"/>
          <w:szCs w:val="32"/>
          <w:lang w:val="en-US" w:eastAsia="zh-CN"/>
        </w:rPr>
        <w:t>18.12</w:t>
      </w:r>
      <w:r>
        <w:rPr>
          <w:rFonts w:hint="eastAsia" w:ascii="仿宋_GB2312" w:hAnsi="仿宋_GB2312" w:eastAsia="仿宋_GB2312" w:cs="仿宋_GB2312"/>
          <w:spacing w:val="0"/>
          <w:kern w:val="0"/>
          <w:sz w:val="32"/>
          <w:szCs w:val="32"/>
          <w:lang w:val="en-US" w:eastAsia="zh-CN"/>
        </w:rPr>
        <w:t>亿元。实施旅游扶贫大通道、大夏河综合治理景观工程，建成旅游专业村</w:t>
      </w:r>
      <w:r>
        <w:rPr>
          <w:rFonts w:hint="eastAsia" w:ascii="Times New Roman" w:hAnsi="Times New Roman" w:eastAsia="仿宋_GB2312" w:cs="Times New Roman"/>
          <w:spacing w:val="0"/>
          <w:kern w:val="0"/>
          <w:sz w:val="32"/>
          <w:szCs w:val="32"/>
          <w:lang w:val="en-US" w:eastAsia="zh-CN"/>
        </w:rPr>
        <w:t>4</w:t>
      </w:r>
      <w:r>
        <w:rPr>
          <w:rFonts w:hint="eastAsia" w:ascii="仿宋_GB2312" w:hAnsi="仿宋_GB2312" w:eastAsia="仿宋_GB2312" w:cs="仿宋_GB2312"/>
          <w:spacing w:val="0"/>
          <w:kern w:val="0"/>
          <w:sz w:val="32"/>
          <w:szCs w:val="32"/>
          <w:lang w:val="en-US" w:eastAsia="zh-CN"/>
        </w:rPr>
        <w:t>个、农家乐</w:t>
      </w:r>
      <w:r>
        <w:rPr>
          <w:rFonts w:hint="eastAsia" w:ascii="Times New Roman" w:hAnsi="Times New Roman" w:eastAsia="仿宋_GB2312" w:cs="Times New Roman"/>
          <w:spacing w:val="0"/>
          <w:kern w:val="0"/>
          <w:sz w:val="32"/>
          <w:szCs w:val="32"/>
          <w:lang w:val="en-US" w:eastAsia="zh-CN"/>
        </w:rPr>
        <w:t>72</w:t>
      </w:r>
      <w:r>
        <w:rPr>
          <w:rFonts w:hint="eastAsia" w:ascii="仿宋_GB2312" w:hAnsi="仿宋_GB2312" w:eastAsia="仿宋_GB2312" w:cs="仿宋_GB2312"/>
          <w:spacing w:val="0"/>
          <w:kern w:val="0"/>
          <w:sz w:val="32"/>
          <w:szCs w:val="32"/>
          <w:lang w:val="en-US" w:eastAsia="zh-CN"/>
        </w:rPr>
        <w:t>家、</w:t>
      </w:r>
      <w:r>
        <w:rPr>
          <w:rFonts w:hint="eastAsia" w:ascii="Times New Roman" w:hAnsi="Times New Roman" w:eastAsia="仿宋_GB2312" w:cs="Times New Roman"/>
          <w:spacing w:val="0"/>
          <w:kern w:val="0"/>
          <w:sz w:val="32"/>
          <w:szCs w:val="32"/>
          <w:lang w:val="en-US" w:eastAsia="zh-CN"/>
        </w:rPr>
        <w:t>3A</w:t>
      </w:r>
      <w:r>
        <w:rPr>
          <w:rFonts w:hint="eastAsia" w:ascii="仿宋_GB2312" w:hAnsi="仿宋_GB2312" w:eastAsia="仿宋_GB2312" w:cs="仿宋_GB2312"/>
          <w:spacing w:val="0"/>
          <w:kern w:val="0"/>
          <w:sz w:val="32"/>
          <w:szCs w:val="32"/>
          <w:lang w:val="en-US" w:eastAsia="zh-CN"/>
        </w:rPr>
        <w:t>级旅游公厕</w:t>
      </w:r>
      <w:r>
        <w:rPr>
          <w:rFonts w:hint="eastAsia" w:ascii="Times New Roman" w:hAnsi="Times New Roman" w:eastAsia="仿宋_GB2312" w:cs="Times New Roman"/>
          <w:spacing w:val="0"/>
          <w:kern w:val="0"/>
          <w:sz w:val="32"/>
          <w:szCs w:val="32"/>
          <w:lang w:val="en-US" w:eastAsia="zh-CN"/>
        </w:rPr>
        <w:t>17</w:t>
      </w:r>
      <w:r>
        <w:rPr>
          <w:rFonts w:hint="eastAsia" w:ascii="仿宋_GB2312" w:hAnsi="仿宋_GB2312" w:eastAsia="仿宋_GB2312" w:cs="仿宋_GB2312"/>
          <w:spacing w:val="0"/>
          <w:kern w:val="0"/>
          <w:sz w:val="32"/>
          <w:szCs w:val="32"/>
          <w:lang w:val="en-US" w:eastAsia="zh-CN"/>
        </w:rPr>
        <w:t>座。年旅游接待人数</w:t>
      </w:r>
      <w:r>
        <w:rPr>
          <w:rFonts w:hint="eastAsia" w:ascii="Times New Roman" w:hAnsi="Times New Roman" w:eastAsia="仿宋_GB2312" w:cs="Times New Roman"/>
          <w:spacing w:val="0"/>
          <w:kern w:val="0"/>
          <w:sz w:val="32"/>
          <w:szCs w:val="32"/>
          <w:lang w:val="en-US" w:eastAsia="zh-CN"/>
        </w:rPr>
        <w:t>66.87</w:t>
      </w:r>
      <w:r>
        <w:rPr>
          <w:rFonts w:hint="eastAsia" w:ascii="仿宋_GB2312" w:hAnsi="仿宋_GB2312" w:eastAsia="仿宋_GB2312" w:cs="仿宋_GB2312"/>
          <w:spacing w:val="0"/>
          <w:kern w:val="0"/>
          <w:sz w:val="32"/>
          <w:szCs w:val="32"/>
          <w:lang w:val="en-US" w:eastAsia="zh-CN"/>
        </w:rPr>
        <w:t>万人次、增长</w:t>
      </w:r>
      <w:r>
        <w:rPr>
          <w:rFonts w:hint="eastAsia" w:ascii="Times New Roman" w:hAnsi="Times New Roman" w:eastAsia="仿宋_GB2312" w:cs="Times New Roman"/>
          <w:spacing w:val="0"/>
          <w:kern w:val="0"/>
          <w:sz w:val="32"/>
          <w:szCs w:val="32"/>
          <w:lang w:val="en-US" w:eastAsia="zh-CN"/>
        </w:rPr>
        <w:t>22.7%</w:t>
      </w:r>
      <w:r>
        <w:rPr>
          <w:rFonts w:hint="eastAsia" w:ascii="仿宋_GB2312" w:hAnsi="仿宋_GB2312" w:eastAsia="仿宋_GB2312" w:cs="仿宋_GB2312"/>
          <w:spacing w:val="0"/>
          <w:kern w:val="0"/>
          <w:sz w:val="32"/>
          <w:szCs w:val="32"/>
          <w:lang w:val="en-US" w:eastAsia="zh-CN"/>
        </w:rPr>
        <w:t>，旅游综合收入</w:t>
      </w:r>
      <w:r>
        <w:rPr>
          <w:rFonts w:hint="eastAsia" w:ascii="Times New Roman" w:hAnsi="Times New Roman" w:eastAsia="仿宋_GB2312" w:cs="Times New Roman"/>
          <w:spacing w:val="0"/>
          <w:kern w:val="0"/>
          <w:sz w:val="32"/>
          <w:szCs w:val="32"/>
          <w:lang w:val="en-US" w:eastAsia="zh-CN"/>
        </w:rPr>
        <w:t>3.15</w:t>
      </w:r>
      <w:r>
        <w:rPr>
          <w:rFonts w:hint="eastAsia" w:ascii="仿宋_GB2312" w:hAnsi="仿宋_GB2312" w:eastAsia="仿宋_GB2312" w:cs="仿宋_GB2312"/>
          <w:spacing w:val="0"/>
          <w:kern w:val="0"/>
          <w:sz w:val="32"/>
          <w:szCs w:val="32"/>
          <w:lang w:val="en-US" w:eastAsia="zh-CN"/>
        </w:rPr>
        <w:t>亿元、增长</w:t>
      </w:r>
      <w:r>
        <w:rPr>
          <w:rFonts w:hint="eastAsia" w:ascii="Times New Roman" w:hAnsi="Times New Roman" w:eastAsia="仿宋_GB2312" w:cs="Times New Roman"/>
          <w:spacing w:val="0"/>
          <w:kern w:val="0"/>
          <w:sz w:val="32"/>
          <w:szCs w:val="32"/>
          <w:lang w:val="en-US" w:eastAsia="zh-CN"/>
        </w:rPr>
        <w:t>25.9%</w:t>
      </w:r>
      <w:r>
        <w:rPr>
          <w:rFonts w:hint="eastAsia" w:ascii="仿宋_GB2312" w:hAnsi="仿宋_GB2312" w:eastAsia="仿宋_GB2312" w:cs="仿宋_GB2312"/>
          <w:spacing w:val="0"/>
          <w:kern w:val="0"/>
          <w:sz w:val="32"/>
          <w:szCs w:val="32"/>
          <w:lang w:val="en-US" w:eastAsia="zh-CN"/>
        </w:rPr>
        <w:t>。其他产业特别是民营经济也取得了积极成效，新增各类市场主体</w:t>
      </w:r>
      <w:r>
        <w:rPr>
          <w:rFonts w:hint="eastAsia" w:ascii="Times New Roman" w:hAnsi="Times New Roman" w:eastAsia="仿宋_GB2312" w:cs="Times New Roman"/>
          <w:spacing w:val="0"/>
          <w:kern w:val="0"/>
          <w:sz w:val="32"/>
          <w:szCs w:val="32"/>
          <w:lang w:val="en-US" w:eastAsia="zh-CN"/>
        </w:rPr>
        <w:t>1853</w:t>
      </w:r>
      <w:r>
        <w:rPr>
          <w:rFonts w:hint="eastAsia" w:ascii="仿宋_GB2312" w:hAnsi="仿宋_GB2312" w:eastAsia="仿宋_GB2312" w:cs="仿宋_GB2312"/>
          <w:spacing w:val="0"/>
          <w:kern w:val="0"/>
          <w:sz w:val="32"/>
          <w:szCs w:val="32"/>
          <w:lang w:val="en-US" w:eastAsia="zh-CN"/>
        </w:rPr>
        <w:t>户、注册资金达</w:t>
      </w:r>
      <w:r>
        <w:rPr>
          <w:rFonts w:hint="eastAsia" w:ascii="Times New Roman" w:hAnsi="Times New Roman" w:eastAsia="仿宋_GB2312" w:cs="Times New Roman"/>
          <w:spacing w:val="0"/>
          <w:kern w:val="0"/>
          <w:sz w:val="32"/>
          <w:szCs w:val="32"/>
          <w:lang w:val="en-US" w:eastAsia="zh-CN"/>
        </w:rPr>
        <w:t>1.93</w:t>
      </w:r>
      <w:r>
        <w:rPr>
          <w:rFonts w:hint="eastAsia" w:ascii="仿宋_GB2312" w:hAnsi="仿宋_GB2312" w:eastAsia="仿宋_GB2312" w:cs="仿宋_GB2312"/>
          <w:spacing w:val="0"/>
          <w:kern w:val="0"/>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三是全力抓治理强监管，生态环境不断改善。</w:t>
      </w:r>
      <w:r>
        <w:rPr>
          <w:rFonts w:hint="eastAsia" w:ascii="仿宋_GB2312" w:hAnsi="仿宋_GB2312" w:eastAsia="仿宋_GB2312" w:cs="仿宋_GB2312"/>
          <w:spacing w:val="0"/>
          <w:kern w:val="0"/>
          <w:sz w:val="32"/>
          <w:szCs w:val="32"/>
          <w:lang w:val="en-US" w:eastAsia="zh-CN"/>
        </w:rPr>
        <w:t>坚定不移践行习近平生态文明思想，强力整治环境污染问题，不断提升生态文明建设水平。</w:t>
      </w:r>
      <w:r>
        <w:rPr>
          <w:rFonts w:hint="eastAsia" w:ascii="仿宋_GB2312" w:hAnsi="仿宋_GB2312" w:eastAsia="仿宋_GB2312" w:cs="仿宋_GB2312"/>
          <w:b/>
          <w:bCs/>
          <w:spacing w:val="0"/>
          <w:kern w:val="0"/>
          <w:sz w:val="32"/>
          <w:szCs w:val="32"/>
          <w:lang w:val="en-US" w:eastAsia="zh-CN"/>
        </w:rPr>
        <w:t>全面推进生态治理。</w:t>
      </w:r>
      <w:r>
        <w:rPr>
          <w:rFonts w:hint="eastAsia" w:ascii="仿宋_GB2312" w:hAnsi="仿宋_GB2312" w:eastAsia="仿宋_GB2312" w:cs="仿宋_GB2312"/>
          <w:spacing w:val="0"/>
          <w:kern w:val="0"/>
          <w:sz w:val="32"/>
          <w:szCs w:val="32"/>
          <w:lang w:val="en-US" w:eastAsia="zh-CN"/>
        </w:rPr>
        <w:t>持续开展生态“灭荒”行动，完成各类造林</w:t>
      </w:r>
      <w:r>
        <w:rPr>
          <w:rFonts w:hint="eastAsia" w:ascii="Times New Roman" w:hAnsi="Times New Roman" w:eastAsia="仿宋_GB2312" w:cs="Times New Roman"/>
          <w:spacing w:val="0"/>
          <w:kern w:val="0"/>
          <w:sz w:val="32"/>
          <w:szCs w:val="32"/>
          <w:lang w:val="en-US" w:eastAsia="zh-CN"/>
        </w:rPr>
        <w:t>10.3</w:t>
      </w:r>
      <w:r>
        <w:rPr>
          <w:rFonts w:hint="eastAsia" w:ascii="仿宋_GB2312" w:hAnsi="仿宋_GB2312" w:eastAsia="仿宋_GB2312" w:cs="仿宋_GB2312"/>
          <w:spacing w:val="0"/>
          <w:kern w:val="0"/>
          <w:sz w:val="32"/>
          <w:szCs w:val="32"/>
          <w:lang w:val="en-US" w:eastAsia="zh-CN"/>
        </w:rPr>
        <w:t>万亩、绿色通道</w:t>
      </w:r>
      <w:r>
        <w:rPr>
          <w:rFonts w:hint="eastAsia" w:ascii="Times New Roman" w:hAnsi="Times New Roman" w:eastAsia="仿宋_GB2312" w:cs="Times New Roman"/>
          <w:spacing w:val="0"/>
          <w:kern w:val="0"/>
          <w:sz w:val="32"/>
          <w:szCs w:val="32"/>
          <w:lang w:val="en-US" w:eastAsia="zh-CN"/>
        </w:rPr>
        <w:t>105</w:t>
      </w:r>
      <w:r>
        <w:rPr>
          <w:rFonts w:hint="eastAsia" w:ascii="仿宋_GB2312" w:hAnsi="仿宋_GB2312" w:eastAsia="仿宋_GB2312" w:cs="仿宋_GB2312"/>
          <w:spacing w:val="0"/>
          <w:kern w:val="0"/>
          <w:sz w:val="32"/>
          <w:szCs w:val="32"/>
          <w:lang w:val="en-US" w:eastAsia="zh-CN"/>
        </w:rPr>
        <w:t>公里、育苗</w:t>
      </w:r>
      <w:r>
        <w:rPr>
          <w:rFonts w:hint="eastAsia" w:ascii="Times New Roman" w:hAnsi="Times New Roman" w:eastAsia="仿宋_GB2312" w:cs="Times New Roman"/>
          <w:spacing w:val="0"/>
          <w:kern w:val="0"/>
          <w:sz w:val="32"/>
          <w:szCs w:val="32"/>
          <w:lang w:val="en-US" w:eastAsia="zh-CN"/>
        </w:rPr>
        <w:t>5000</w:t>
      </w:r>
      <w:r>
        <w:rPr>
          <w:rFonts w:hint="eastAsia" w:ascii="仿宋_GB2312" w:hAnsi="仿宋_GB2312" w:eastAsia="仿宋_GB2312" w:cs="仿宋_GB2312"/>
          <w:spacing w:val="0"/>
          <w:kern w:val="0"/>
          <w:sz w:val="32"/>
          <w:szCs w:val="32"/>
          <w:lang w:val="en-US" w:eastAsia="zh-CN"/>
        </w:rPr>
        <w:t>亩、义务植树</w:t>
      </w:r>
      <w:r>
        <w:rPr>
          <w:rFonts w:hint="eastAsia" w:ascii="Times New Roman" w:hAnsi="Times New Roman" w:eastAsia="仿宋_GB2312" w:cs="Times New Roman"/>
          <w:spacing w:val="0"/>
          <w:kern w:val="0"/>
          <w:sz w:val="32"/>
          <w:szCs w:val="32"/>
          <w:lang w:val="en-US" w:eastAsia="zh-CN"/>
        </w:rPr>
        <w:t>150</w:t>
      </w:r>
      <w:r>
        <w:rPr>
          <w:rFonts w:hint="eastAsia" w:ascii="仿宋_GB2312" w:hAnsi="仿宋_GB2312" w:eastAsia="仿宋_GB2312" w:cs="仿宋_GB2312"/>
          <w:spacing w:val="0"/>
          <w:kern w:val="0"/>
          <w:sz w:val="32"/>
          <w:szCs w:val="32"/>
          <w:lang w:val="en-US" w:eastAsia="zh-CN"/>
        </w:rPr>
        <w:t>万株。加强耕地保护、砂石矿产资源管理，全面完成永久基本农田划定工作，实施土地整理和高标准农田建设</w:t>
      </w:r>
      <w:r>
        <w:rPr>
          <w:rFonts w:hint="eastAsia" w:ascii="Times New Roman" w:hAnsi="Times New Roman" w:eastAsia="仿宋_GB2312" w:cs="Times New Roman"/>
          <w:spacing w:val="0"/>
          <w:kern w:val="0"/>
          <w:sz w:val="32"/>
          <w:szCs w:val="32"/>
          <w:lang w:val="en-US" w:eastAsia="zh-CN"/>
        </w:rPr>
        <w:t>5421</w:t>
      </w:r>
      <w:r>
        <w:rPr>
          <w:rFonts w:hint="eastAsia" w:ascii="仿宋_GB2312" w:hAnsi="仿宋_GB2312" w:eastAsia="仿宋_GB2312" w:cs="仿宋_GB2312"/>
          <w:spacing w:val="0"/>
          <w:kern w:val="0"/>
          <w:sz w:val="32"/>
          <w:szCs w:val="32"/>
          <w:lang w:val="en-US" w:eastAsia="zh-CN"/>
        </w:rPr>
        <w:t>亩。</w:t>
      </w:r>
      <w:r>
        <w:rPr>
          <w:rFonts w:hint="eastAsia" w:ascii="仿宋_GB2312" w:hAnsi="仿宋_GB2312" w:eastAsia="仿宋_GB2312" w:cs="仿宋_GB2312"/>
          <w:b/>
          <w:bCs/>
          <w:spacing w:val="0"/>
          <w:kern w:val="0"/>
          <w:sz w:val="32"/>
          <w:szCs w:val="32"/>
          <w:lang w:val="en-US" w:eastAsia="zh-CN"/>
        </w:rPr>
        <w:t>坚决打好污染防治攻坚战。</w:t>
      </w:r>
      <w:r>
        <w:rPr>
          <w:rFonts w:hint="eastAsia" w:ascii="仿宋_GB2312" w:hAnsi="仿宋_GB2312" w:eastAsia="仿宋_GB2312" w:cs="仿宋_GB2312"/>
          <w:spacing w:val="0"/>
          <w:kern w:val="0"/>
          <w:sz w:val="32"/>
          <w:szCs w:val="32"/>
          <w:lang w:val="en-US" w:eastAsia="zh-CN"/>
        </w:rPr>
        <w:t>深刻汲取祁连山和秦岭环境突出问题教训，全面整改中央环保督察、“绿盾”行动、省级环保督察反馈和“大棚房”问题。狠抓大气污染防治，投资</w:t>
      </w:r>
      <w:r>
        <w:rPr>
          <w:rFonts w:hint="eastAsia" w:ascii="Times New Roman" w:hAnsi="Times New Roman" w:eastAsia="仿宋_GB2312" w:cs="Times New Roman"/>
          <w:spacing w:val="0"/>
          <w:kern w:val="0"/>
          <w:sz w:val="32"/>
          <w:szCs w:val="32"/>
          <w:lang w:val="en-US" w:eastAsia="zh-CN"/>
        </w:rPr>
        <w:t>3500</w:t>
      </w:r>
      <w:r>
        <w:rPr>
          <w:rFonts w:hint="eastAsia" w:ascii="仿宋_GB2312" w:hAnsi="仿宋_GB2312" w:eastAsia="仿宋_GB2312" w:cs="仿宋_GB2312"/>
          <w:spacing w:val="0"/>
          <w:kern w:val="0"/>
          <w:sz w:val="32"/>
          <w:szCs w:val="32"/>
          <w:lang w:val="en-US" w:eastAsia="zh-CN"/>
        </w:rPr>
        <w:t>多万元，依法关停</w:t>
      </w:r>
      <w:r>
        <w:rPr>
          <w:rFonts w:hint="eastAsia" w:ascii="Times New Roman" w:hAnsi="Times New Roman" w:eastAsia="仿宋_GB2312" w:cs="Times New Roman"/>
          <w:spacing w:val="0"/>
          <w:kern w:val="0"/>
          <w:sz w:val="32"/>
          <w:szCs w:val="32"/>
          <w:lang w:val="en-US" w:eastAsia="zh-CN"/>
        </w:rPr>
        <w:t>18</w:t>
      </w:r>
      <w:r>
        <w:rPr>
          <w:rFonts w:hint="eastAsia" w:ascii="仿宋_GB2312" w:hAnsi="仿宋_GB2312" w:eastAsia="仿宋_GB2312" w:cs="仿宋_GB2312"/>
          <w:spacing w:val="0"/>
          <w:kern w:val="0"/>
          <w:sz w:val="32"/>
          <w:szCs w:val="32"/>
          <w:lang w:val="en-US" w:eastAsia="zh-CN"/>
        </w:rPr>
        <w:t>家不符合规划的砖瓦窑厂，完成</w:t>
      </w:r>
      <w:r>
        <w:rPr>
          <w:rFonts w:hint="eastAsia" w:ascii="Times New Roman" w:hAnsi="Times New Roman" w:eastAsia="仿宋_GB2312" w:cs="Times New Roman"/>
          <w:spacing w:val="0"/>
          <w:kern w:val="0"/>
          <w:sz w:val="32"/>
          <w:szCs w:val="32"/>
          <w:lang w:val="en-US" w:eastAsia="zh-CN"/>
        </w:rPr>
        <w:t>5</w:t>
      </w:r>
      <w:r>
        <w:rPr>
          <w:rFonts w:hint="eastAsia" w:ascii="仿宋_GB2312" w:hAnsi="仿宋_GB2312" w:eastAsia="仿宋_GB2312" w:cs="仿宋_GB2312"/>
          <w:spacing w:val="0"/>
          <w:kern w:val="0"/>
          <w:sz w:val="32"/>
          <w:szCs w:val="32"/>
          <w:lang w:val="en-US" w:eastAsia="zh-CN"/>
        </w:rPr>
        <w:t>台</w:t>
      </w:r>
      <w:r>
        <w:rPr>
          <w:rFonts w:hint="eastAsia" w:ascii="Times New Roman" w:hAnsi="Times New Roman" w:eastAsia="仿宋_GB2312" w:cs="Times New Roman"/>
          <w:spacing w:val="0"/>
          <w:kern w:val="0"/>
          <w:sz w:val="32"/>
          <w:szCs w:val="32"/>
          <w:lang w:val="en-US" w:eastAsia="zh-CN"/>
        </w:rPr>
        <w:t>20</w:t>
      </w:r>
      <w:r>
        <w:rPr>
          <w:rFonts w:hint="eastAsia" w:ascii="仿宋_GB2312" w:hAnsi="仿宋_GB2312" w:eastAsia="仿宋_GB2312" w:cs="仿宋_GB2312"/>
          <w:spacing w:val="0"/>
          <w:kern w:val="0"/>
          <w:sz w:val="32"/>
          <w:szCs w:val="32"/>
          <w:lang w:val="en-US" w:eastAsia="zh-CN"/>
        </w:rPr>
        <w:t>蒸吨及以上燃煤锅炉脱硫脱硝改造、</w:t>
      </w:r>
      <w:r>
        <w:rPr>
          <w:rFonts w:hint="eastAsia" w:ascii="Times New Roman" w:hAnsi="Times New Roman" w:eastAsia="仿宋_GB2312" w:cs="Times New Roman"/>
          <w:spacing w:val="0"/>
          <w:kern w:val="0"/>
          <w:sz w:val="32"/>
          <w:szCs w:val="32"/>
          <w:lang w:val="en-US" w:eastAsia="zh-CN"/>
        </w:rPr>
        <w:t>26</w:t>
      </w:r>
      <w:r>
        <w:rPr>
          <w:rFonts w:hint="eastAsia" w:ascii="仿宋_GB2312" w:hAnsi="仿宋_GB2312" w:eastAsia="仿宋_GB2312" w:cs="仿宋_GB2312"/>
          <w:spacing w:val="0"/>
          <w:kern w:val="0"/>
          <w:sz w:val="32"/>
          <w:szCs w:val="32"/>
          <w:lang w:val="en-US" w:eastAsia="zh-CN"/>
        </w:rPr>
        <w:t>家砖瓦窑厂污处设备安装、</w:t>
      </w:r>
      <w:r>
        <w:rPr>
          <w:rFonts w:hint="eastAsia" w:ascii="Times New Roman" w:hAnsi="Times New Roman" w:eastAsia="仿宋_GB2312" w:cs="Times New Roman"/>
          <w:spacing w:val="0"/>
          <w:kern w:val="0"/>
          <w:sz w:val="32"/>
          <w:szCs w:val="32"/>
          <w:lang w:val="en-US" w:eastAsia="zh-CN"/>
        </w:rPr>
        <w:t>32</w:t>
      </w:r>
      <w:r>
        <w:rPr>
          <w:rFonts w:hint="eastAsia" w:ascii="仿宋_GB2312" w:hAnsi="仿宋_GB2312" w:eastAsia="仿宋_GB2312" w:cs="仿宋_GB2312"/>
          <w:spacing w:val="0"/>
          <w:kern w:val="0"/>
          <w:sz w:val="32"/>
          <w:szCs w:val="32"/>
          <w:lang w:val="en-US" w:eastAsia="zh-CN"/>
        </w:rPr>
        <w:t>个煤炭经营网点标准化建设和</w:t>
      </w:r>
      <w:r>
        <w:rPr>
          <w:rFonts w:hint="eastAsia" w:ascii="Times New Roman" w:hAnsi="Times New Roman" w:eastAsia="仿宋_GB2312" w:cs="Times New Roman"/>
          <w:spacing w:val="0"/>
          <w:kern w:val="0"/>
          <w:sz w:val="32"/>
          <w:szCs w:val="32"/>
          <w:lang w:val="en-US" w:eastAsia="zh-CN"/>
        </w:rPr>
        <w:t>6000</w:t>
      </w:r>
      <w:r>
        <w:rPr>
          <w:rFonts w:hint="eastAsia" w:ascii="仿宋_GB2312" w:hAnsi="仿宋_GB2312" w:eastAsia="仿宋_GB2312" w:cs="仿宋_GB2312"/>
          <w:spacing w:val="0"/>
          <w:kern w:val="0"/>
          <w:sz w:val="32"/>
          <w:szCs w:val="32"/>
          <w:lang w:val="en-US" w:eastAsia="zh-CN"/>
        </w:rPr>
        <w:t>户土炕改造，全县空气优良天数比例达到</w:t>
      </w:r>
      <w:r>
        <w:rPr>
          <w:rFonts w:hint="eastAsia" w:ascii="Times New Roman" w:hAnsi="Times New Roman" w:eastAsia="仿宋_GB2312" w:cs="Times New Roman"/>
          <w:spacing w:val="0"/>
          <w:kern w:val="0"/>
          <w:sz w:val="32"/>
          <w:szCs w:val="32"/>
          <w:lang w:val="en-US" w:eastAsia="zh-CN"/>
        </w:rPr>
        <w:t>93%</w:t>
      </w:r>
      <w:r>
        <w:rPr>
          <w:rFonts w:hint="eastAsia" w:ascii="仿宋_GB2312" w:hAnsi="仿宋_GB2312" w:eastAsia="仿宋_GB2312" w:cs="仿宋_GB2312"/>
          <w:spacing w:val="0"/>
          <w:kern w:val="0"/>
          <w:sz w:val="32"/>
          <w:szCs w:val="32"/>
          <w:lang w:val="en-US" w:eastAsia="zh-CN"/>
        </w:rPr>
        <w:t>。狠抓水污染防治，县城污水处理厂提标改造项目已完工，土桥镇污水处理厂试运行，饮用水质和地表水质达标率均为</w:t>
      </w:r>
      <w:r>
        <w:rPr>
          <w:rFonts w:hint="eastAsia" w:ascii="Times New Roman" w:hAnsi="Times New Roman" w:eastAsia="仿宋_GB2312" w:cs="Times New Roman"/>
          <w:spacing w:val="0"/>
          <w:kern w:val="0"/>
          <w:sz w:val="32"/>
          <w:szCs w:val="32"/>
          <w:lang w:val="en-US" w:eastAsia="zh-CN"/>
        </w:rPr>
        <w:t>100%</w:t>
      </w:r>
      <w:r>
        <w:rPr>
          <w:rFonts w:hint="eastAsia" w:ascii="仿宋_GB2312" w:hAnsi="仿宋_GB2312" w:eastAsia="仿宋_GB2312" w:cs="仿宋_GB2312"/>
          <w:spacing w:val="0"/>
          <w:kern w:val="0"/>
          <w:sz w:val="32"/>
          <w:szCs w:val="32"/>
          <w:lang w:val="en-US" w:eastAsia="zh-CN"/>
        </w:rPr>
        <w:t>。全面落实河长制，扎实开展河湖“清四乱”</w:t>
      </w:r>
      <w:r>
        <w:rPr>
          <w:rFonts w:hint="eastAsia" w:ascii="楷体" w:hAnsi="楷体" w:eastAsia="楷体" w:cs="楷体"/>
          <w:spacing w:val="0"/>
          <w:kern w:val="0"/>
          <w:sz w:val="44"/>
          <w:szCs w:val="44"/>
          <w:vertAlign w:val="subscript"/>
          <w:lang w:val="en-US" w:eastAsia="zh-CN"/>
        </w:rPr>
        <w:t>注⑤</w:t>
      </w:r>
      <w:r>
        <w:rPr>
          <w:rFonts w:hint="eastAsia" w:ascii="仿宋_GB2312" w:hAnsi="仿宋_GB2312" w:eastAsia="仿宋_GB2312" w:cs="仿宋_GB2312"/>
          <w:spacing w:val="0"/>
          <w:kern w:val="0"/>
          <w:sz w:val="32"/>
          <w:szCs w:val="32"/>
          <w:lang w:val="en-US" w:eastAsia="zh-CN"/>
        </w:rPr>
        <w:t>专项行动，有效保障了河道畅通、干净。狠抓土壤污染防治，回收废旧农膜</w:t>
      </w:r>
      <w:r>
        <w:rPr>
          <w:rFonts w:hint="eastAsia" w:ascii="Times New Roman" w:hAnsi="Times New Roman" w:eastAsia="仿宋_GB2312" w:cs="Times New Roman"/>
          <w:spacing w:val="0"/>
          <w:kern w:val="0"/>
          <w:sz w:val="32"/>
          <w:szCs w:val="32"/>
          <w:lang w:val="en-US" w:eastAsia="zh-CN"/>
        </w:rPr>
        <w:t>1000</w:t>
      </w:r>
      <w:r>
        <w:rPr>
          <w:rFonts w:hint="eastAsia" w:ascii="仿宋_GB2312" w:hAnsi="仿宋_GB2312" w:eastAsia="仿宋_GB2312" w:cs="仿宋_GB2312"/>
          <w:spacing w:val="0"/>
          <w:kern w:val="0"/>
          <w:sz w:val="32"/>
          <w:szCs w:val="32"/>
          <w:lang w:val="en-US" w:eastAsia="zh-CN"/>
        </w:rPr>
        <w:t>多吨，改造升级</w:t>
      </w:r>
      <w:r>
        <w:rPr>
          <w:rFonts w:hint="eastAsia" w:ascii="Times New Roman" w:hAnsi="Times New Roman" w:eastAsia="仿宋_GB2312" w:cs="Times New Roman"/>
          <w:spacing w:val="0"/>
          <w:kern w:val="0"/>
          <w:sz w:val="32"/>
          <w:szCs w:val="32"/>
          <w:lang w:val="en-US" w:eastAsia="zh-CN"/>
        </w:rPr>
        <w:t>17</w:t>
      </w:r>
      <w:r>
        <w:rPr>
          <w:rFonts w:hint="eastAsia" w:ascii="仿宋_GB2312" w:hAnsi="仿宋_GB2312" w:eastAsia="仿宋_GB2312" w:cs="仿宋_GB2312"/>
          <w:spacing w:val="0"/>
          <w:kern w:val="0"/>
          <w:sz w:val="32"/>
          <w:szCs w:val="32"/>
          <w:lang w:val="en-US" w:eastAsia="zh-CN"/>
        </w:rPr>
        <w:t>个养殖场</w:t>
      </w:r>
      <w:r>
        <w:rPr>
          <w:rFonts w:hint="eastAsia" w:ascii="楷体" w:hAnsi="楷体" w:eastAsia="楷体" w:cs="楷体"/>
          <w:spacing w:val="0"/>
          <w:kern w:val="0"/>
          <w:sz w:val="30"/>
          <w:szCs w:val="30"/>
          <w:lang w:val="en-US" w:eastAsia="zh-CN"/>
        </w:rPr>
        <w:t>（小区）</w:t>
      </w:r>
      <w:r>
        <w:rPr>
          <w:rFonts w:hint="eastAsia" w:ascii="仿宋_GB2312" w:hAnsi="仿宋_GB2312" w:eastAsia="仿宋_GB2312" w:cs="仿宋_GB2312"/>
          <w:spacing w:val="0"/>
          <w:kern w:val="0"/>
          <w:sz w:val="32"/>
          <w:szCs w:val="32"/>
          <w:lang w:val="en-US" w:eastAsia="zh-CN"/>
        </w:rPr>
        <w:t>污处设施，粪污无害化、资源化利用率显著提高。</w:t>
      </w:r>
      <w:r>
        <w:rPr>
          <w:rFonts w:hint="eastAsia" w:ascii="仿宋_GB2312" w:hAnsi="仿宋_GB2312" w:eastAsia="仿宋_GB2312" w:cs="仿宋_GB2312"/>
          <w:b/>
          <w:bCs/>
          <w:spacing w:val="0"/>
          <w:kern w:val="0"/>
          <w:sz w:val="32"/>
          <w:szCs w:val="32"/>
          <w:lang w:val="en-US" w:eastAsia="zh-CN"/>
        </w:rPr>
        <w:t>着力改善城乡面貌。</w:t>
      </w:r>
      <w:r>
        <w:rPr>
          <w:rFonts w:hint="eastAsia" w:ascii="仿宋_GB2312" w:hAnsi="仿宋_GB2312" w:eastAsia="仿宋_GB2312" w:cs="仿宋_GB2312"/>
          <w:spacing w:val="0"/>
          <w:kern w:val="0"/>
          <w:sz w:val="32"/>
          <w:szCs w:val="32"/>
          <w:lang w:val="en-US" w:eastAsia="zh-CN"/>
        </w:rPr>
        <w:t>扎实开展全域无垃圾专项治理和农村拆旧排危专项行动，在红台、营滩、黄泥湾等</w:t>
      </w:r>
      <w:r>
        <w:rPr>
          <w:rFonts w:hint="eastAsia" w:ascii="Times New Roman" w:hAnsi="Times New Roman" w:eastAsia="仿宋_GB2312" w:cs="Times New Roman"/>
          <w:spacing w:val="0"/>
          <w:kern w:val="0"/>
          <w:sz w:val="32"/>
          <w:szCs w:val="32"/>
          <w:lang w:val="en-US" w:eastAsia="zh-CN"/>
        </w:rPr>
        <w:t>5</w:t>
      </w:r>
      <w:r>
        <w:rPr>
          <w:rFonts w:hint="eastAsia" w:ascii="仿宋_GB2312" w:hAnsi="仿宋_GB2312" w:eastAsia="仿宋_GB2312" w:cs="仿宋_GB2312"/>
          <w:spacing w:val="0"/>
          <w:kern w:val="0"/>
          <w:sz w:val="32"/>
          <w:szCs w:val="32"/>
          <w:lang w:val="en-US" w:eastAsia="zh-CN"/>
        </w:rPr>
        <w:t>个乡镇探索推行农村生活垃圾市场化运作模式，实施了刘家峡库区生态环境保护、土桥镇生活垃圾处理场、尹集镇新寨村和大滩涧村环境综合整治项目，全面提升垃圾收集清运能力，新建美丽乡村</w:t>
      </w:r>
      <w:r>
        <w:rPr>
          <w:rFonts w:hint="eastAsia" w:ascii="Times New Roman" w:hAnsi="Times New Roman" w:eastAsia="仿宋_GB2312" w:cs="Times New Roman"/>
          <w:spacing w:val="0"/>
          <w:kern w:val="0"/>
          <w:sz w:val="32"/>
          <w:szCs w:val="32"/>
          <w:lang w:val="en-US" w:eastAsia="zh-CN"/>
        </w:rPr>
        <w:t>44</w:t>
      </w:r>
      <w:r>
        <w:rPr>
          <w:rFonts w:hint="eastAsia" w:ascii="仿宋_GB2312" w:hAnsi="仿宋_GB2312" w:eastAsia="仿宋_GB2312" w:cs="仿宋_GB2312"/>
          <w:spacing w:val="0"/>
          <w:kern w:val="0"/>
          <w:sz w:val="32"/>
          <w:szCs w:val="32"/>
          <w:lang w:val="en-US" w:eastAsia="zh-CN"/>
        </w:rPr>
        <w:t>个、环境整洁村</w:t>
      </w:r>
      <w:r>
        <w:rPr>
          <w:rFonts w:hint="eastAsia" w:ascii="Times New Roman" w:hAnsi="Times New Roman" w:eastAsia="仿宋_GB2312" w:cs="Times New Roman"/>
          <w:spacing w:val="0"/>
          <w:kern w:val="0"/>
          <w:sz w:val="32"/>
          <w:szCs w:val="32"/>
          <w:lang w:val="en-US" w:eastAsia="zh-CN"/>
        </w:rPr>
        <w:t>125</w:t>
      </w:r>
      <w:r>
        <w:rPr>
          <w:rFonts w:hint="eastAsia" w:ascii="仿宋_GB2312" w:hAnsi="仿宋_GB2312" w:eastAsia="仿宋_GB2312" w:cs="仿宋_GB2312"/>
          <w:spacing w:val="0"/>
          <w:kern w:val="0"/>
          <w:sz w:val="32"/>
          <w:szCs w:val="32"/>
          <w:lang w:val="en-US" w:eastAsia="zh-CN"/>
        </w:rPr>
        <w:t>个，城乡人居环境明显改善。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四是全力抓保障促共享，民生福祉不断增进。</w:t>
      </w:r>
      <w:r>
        <w:rPr>
          <w:rFonts w:hint="eastAsia" w:ascii="仿宋_GB2312" w:hAnsi="仿宋_GB2312" w:eastAsia="仿宋_GB2312" w:cs="仿宋_GB2312"/>
          <w:spacing w:val="0"/>
          <w:kern w:val="0"/>
          <w:sz w:val="32"/>
          <w:szCs w:val="32"/>
          <w:lang w:val="en-US" w:eastAsia="zh-CN"/>
        </w:rPr>
        <w:t>千方百计加大民生投入，着力解决群众突出关切，不断强化公共服务保障，全年民生支出</w:t>
      </w:r>
      <w:r>
        <w:rPr>
          <w:rFonts w:hint="eastAsia" w:ascii="Times New Roman" w:hAnsi="Times New Roman" w:eastAsia="仿宋_GB2312" w:cs="Times New Roman"/>
          <w:spacing w:val="0"/>
          <w:kern w:val="0"/>
          <w:sz w:val="32"/>
          <w:szCs w:val="32"/>
          <w:lang w:val="en-US" w:eastAsia="zh-CN"/>
        </w:rPr>
        <w:t>27.25</w:t>
      </w:r>
      <w:r>
        <w:rPr>
          <w:rFonts w:hint="eastAsia" w:ascii="仿宋_GB2312" w:hAnsi="仿宋_GB2312" w:eastAsia="仿宋_GB2312" w:cs="仿宋_GB2312"/>
          <w:spacing w:val="0"/>
          <w:kern w:val="0"/>
          <w:sz w:val="32"/>
          <w:szCs w:val="32"/>
          <w:lang w:val="en-US" w:eastAsia="zh-CN"/>
        </w:rPr>
        <w:t>亿元、占财政支出的</w:t>
      </w:r>
      <w:r>
        <w:rPr>
          <w:rFonts w:hint="eastAsia" w:ascii="Times New Roman" w:hAnsi="Times New Roman" w:eastAsia="仿宋_GB2312" w:cs="Times New Roman"/>
          <w:spacing w:val="0"/>
          <w:kern w:val="0"/>
          <w:sz w:val="32"/>
          <w:szCs w:val="32"/>
          <w:lang w:val="en-US" w:eastAsia="zh-CN"/>
        </w:rPr>
        <w:t>74.1%</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b/>
          <w:bCs/>
          <w:spacing w:val="0"/>
          <w:kern w:val="0"/>
          <w:sz w:val="32"/>
          <w:szCs w:val="32"/>
          <w:lang w:val="en-US" w:eastAsia="zh-CN"/>
        </w:rPr>
        <w:t>协调推进各项社会事业。</w:t>
      </w:r>
      <w:r>
        <w:rPr>
          <w:rFonts w:hint="eastAsia" w:ascii="仿宋_GB2312" w:hAnsi="仿宋_GB2312" w:eastAsia="仿宋_GB2312" w:cs="仿宋_GB2312"/>
          <w:spacing w:val="0"/>
          <w:kern w:val="0"/>
          <w:sz w:val="32"/>
          <w:szCs w:val="32"/>
          <w:lang w:val="en-US" w:eastAsia="zh-CN"/>
        </w:rPr>
        <w:t>实施县中学综合楼、双城中心小学分校和尹王中心小学教学楼等教育基础设施项目，招录各类教师</w:t>
      </w:r>
      <w:r>
        <w:rPr>
          <w:rFonts w:hint="eastAsia" w:ascii="Times New Roman" w:hAnsi="Times New Roman" w:eastAsia="仿宋_GB2312" w:cs="Times New Roman"/>
          <w:spacing w:val="0"/>
          <w:kern w:val="0"/>
          <w:sz w:val="32"/>
          <w:szCs w:val="32"/>
          <w:lang w:val="en-US" w:eastAsia="zh-CN"/>
        </w:rPr>
        <w:t>59</w:t>
      </w:r>
      <w:r>
        <w:rPr>
          <w:rFonts w:hint="eastAsia" w:ascii="仿宋_GB2312" w:hAnsi="仿宋_GB2312" w:eastAsia="仿宋_GB2312" w:cs="仿宋_GB2312"/>
          <w:spacing w:val="0"/>
          <w:kern w:val="0"/>
          <w:sz w:val="32"/>
          <w:szCs w:val="32"/>
          <w:lang w:val="en-US" w:eastAsia="zh-CN"/>
        </w:rPr>
        <w:t>名，培训教师</w:t>
      </w:r>
      <w:r>
        <w:rPr>
          <w:rFonts w:hint="eastAsia" w:ascii="Times New Roman" w:hAnsi="Times New Roman" w:eastAsia="仿宋_GB2312" w:cs="Times New Roman"/>
          <w:spacing w:val="0"/>
          <w:kern w:val="0"/>
          <w:sz w:val="32"/>
          <w:szCs w:val="32"/>
          <w:lang w:val="en-US" w:eastAsia="zh-CN"/>
        </w:rPr>
        <w:t>15031</w:t>
      </w:r>
      <w:r>
        <w:rPr>
          <w:rFonts w:hint="eastAsia" w:ascii="仿宋_GB2312" w:hAnsi="仿宋_GB2312" w:eastAsia="仿宋_GB2312" w:cs="仿宋_GB2312"/>
          <w:spacing w:val="0"/>
          <w:kern w:val="0"/>
          <w:sz w:val="32"/>
          <w:szCs w:val="32"/>
          <w:lang w:val="en-US" w:eastAsia="zh-CN"/>
        </w:rPr>
        <w:t>人次，</w:t>
      </w:r>
      <w:r>
        <w:rPr>
          <w:rFonts w:hint="eastAsia" w:ascii="Times New Roman" w:hAnsi="Times New Roman" w:eastAsia="仿宋_GB2312" w:cs="Times New Roman"/>
          <w:spacing w:val="0"/>
          <w:kern w:val="0"/>
          <w:sz w:val="32"/>
          <w:szCs w:val="32"/>
          <w:lang w:val="en-US" w:eastAsia="zh-CN"/>
        </w:rPr>
        <w:t>2018</w:t>
      </w:r>
      <w:r>
        <w:rPr>
          <w:rFonts w:hint="eastAsia" w:ascii="仿宋_GB2312" w:hAnsi="仿宋_GB2312" w:eastAsia="仿宋_GB2312" w:cs="仿宋_GB2312"/>
          <w:spacing w:val="0"/>
          <w:kern w:val="0"/>
          <w:sz w:val="32"/>
          <w:szCs w:val="32"/>
          <w:lang w:val="en-US" w:eastAsia="zh-CN"/>
        </w:rPr>
        <w:t>年高考本科上线率达</w:t>
      </w:r>
      <w:r>
        <w:rPr>
          <w:rFonts w:hint="eastAsia" w:ascii="Times New Roman" w:hAnsi="Times New Roman" w:eastAsia="仿宋_GB2312" w:cs="Times New Roman"/>
          <w:spacing w:val="0"/>
          <w:kern w:val="0"/>
          <w:sz w:val="32"/>
          <w:szCs w:val="32"/>
          <w:lang w:val="en-US" w:eastAsia="zh-CN"/>
        </w:rPr>
        <w:t>39.3%</w:t>
      </w:r>
      <w:r>
        <w:rPr>
          <w:rFonts w:hint="eastAsia" w:ascii="仿宋_GB2312" w:hAnsi="仿宋_GB2312" w:eastAsia="仿宋_GB2312" w:cs="仿宋_GB2312"/>
          <w:spacing w:val="0"/>
          <w:kern w:val="0"/>
          <w:sz w:val="32"/>
          <w:szCs w:val="32"/>
          <w:lang w:val="en-US" w:eastAsia="zh-CN"/>
        </w:rPr>
        <w:t>，创历年最佳成绩。挂牌成立兰大一院临夏县分院，全面推行公立医院综合改革、分级诊疗制度，新农合实现跨省异地就医联网结报。成功承办了省十四届运动会山地自行车比赛。认真办理省列为民实事，扎实开展城乡低保清理规范工作，发放困难群众生活救助资金</w:t>
      </w:r>
      <w:r>
        <w:rPr>
          <w:rFonts w:hint="eastAsia" w:ascii="Times New Roman" w:hAnsi="Times New Roman" w:eastAsia="仿宋_GB2312" w:cs="Times New Roman"/>
          <w:spacing w:val="0"/>
          <w:kern w:val="0"/>
          <w:sz w:val="32"/>
          <w:szCs w:val="32"/>
          <w:lang w:val="en-US" w:eastAsia="zh-CN"/>
        </w:rPr>
        <w:t>2.42</w:t>
      </w:r>
      <w:r>
        <w:rPr>
          <w:rFonts w:hint="eastAsia" w:ascii="仿宋_GB2312" w:hAnsi="仿宋_GB2312" w:eastAsia="仿宋_GB2312" w:cs="仿宋_GB2312"/>
          <w:spacing w:val="0"/>
          <w:kern w:val="0"/>
          <w:sz w:val="32"/>
          <w:szCs w:val="32"/>
          <w:lang w:val="en-US" w:eastAsia="zh-CN"/>
        </w:rPr>
        <w:t>亿元，清理解决了</w:t>
      </w:r>
      <w:r>
        <w:rPr>
          <w:rFonts w:hint="eastAsia" w:ascii="Times New Roman" w:hAnsi="Times New Roman" w:eastAsia="仿宋_GB2312" w:cs="Times New Roman"/>
          <w:spacing w:val="0"/>
          <w:kern w:val="0"/>
          <w:sz w:val="32"/>
          <w:szCs w:val="32"/>
          <w:lang w:val="en-US" w:eastAsia="zh-CN"/>
        </w:rPr>
        <w:t>253</w:t>
      </w:r>
      <w:r>
        <w:rPr>
          <w:rFonts w:hint="eastAsia" w:ascii="仿宋_GB2312" w:hAnsi="仿宋_GB2312" w:eastAsia="仿宋_GB2312" w:cs="仿宋_GB2312"/>
          <w:spacing w:val="0"/>
          <w:kern w:val="0"/>
          <w:sz w:val="32"/>
          <w:szCs w:val="32"/>
          <w:lang w:val="en-US" w:eastAsia="zh-CN"/>
        </w:rPr>
        <w:t>名农民工工资拖欠问题，将</w:t>
      </w:r>
      <w:r>
        <w:rPr>
          <w:rFonts w:hint="eastAsia" w:ascii="Times New Roman" w:hAnsi="Times New Roman" w:eastAsia="仿宋_GB2312" w:cs="Times New Roman"/>
          <w:spacing w:val="0"/>
          <w:kern w:val="0"/>
          <w:sz w:val="32"/>
          <w:szCs w:val="32"/>
          <w:lang w:val="en-US" w:eastAsia="zh-CN"/>
        </w:rPr>
        <w:t>2478</w:t>
      </w:r>
      <w:r>
        <w:rPr>
          <w:rFonts w:hint="eastAsia" w:ascii="仿宋_GB2312" w:hAnsi="仿宋_GB2312" w:eastAsia="仿宋_GB2312" w:cs="仿宋_GB2312"/>
          <w:spacing w:val="0"/>
          <w:kern w:val="0"/>
          <w:sz w:val="32"/>
          <w:szCs w:val="32"/>
          <w:lang w:val="en-US" w:eastAsia="zh-CN"/>
        </w:rPr>
        <w:t>名被征地农民纳入养老保险，有效保障了特困群体的基本生活。</w:t>
      </w:r>
      <w:r>
        <w:rPr>
          <w:rFonts w:hint="eastAsia" w:ascii="仿宋_GB2312" w:hAnsi="仿宋_GB2312" w:eastAsia="仿宋_GB2312" w:cs="仿宋_GB2312"/>
          <w:b/>
          <w:bCs/>
          <w:spacing w:val="0"/>
          <w:kern w:val="0"/>
          <w:sz w:val="32"/>
          <w:szCs w:val="32"/>
          <w:lang w:val="en-US" w:eastAsia="zh-CN"/>
        </w:rPr>
        <w:t>众志成城抗击山洪灾害。</w:t>
      </w:r>
      <w:r>
        <w:rPr>
          <w:rFonts w:hint="eastAsia" w:ascii="仿宋_GB2312" w:hAnsi="仿宋_GB2312" w:eastAsia="仿宋_GB2312" w:cs="仿宋_GB2312"/>
          <w:spacing w:val="0"/>
          <w:kern w:val="0"/>
          <w:sz w:val="32"/>
          <w:szCs w:val="32"/>
          <w:lang w:val="en-US" w:eastAsia="zh-CN"/>
        </w:rPr>
        <w:t>立足防大汛抗大洪抢大险，县乡村社四级联动，层层落实防汛责任，认真开展监测预警、应急值守、转移安置、设施修复等各项工作，把灾害损失降到了最低。特别是在柴墩岭、沙楞沟和韩集村等重大地质灾害面前，全县上下万众一心、攻克</w:t>
      </w:r>
      <w:r>
        <w:rPr>
          <w:rFonts w:hint="eastAsia" w:ascii="Times New Roman" w:hAnsi="Times New Roman" w:eastAsia="仿宋_GB2312" w:cs="Times New Roman"/>
          <w:spacing w:val="0"/>
          <w:kern w:val="0"/>
          <w:sz w:val="32"/>
          <w:szCs w:val="32"/>
          <w:lang w:val="en-US" w:eastAsia="zh-CN"/>
        </w:rPr>
        <w:t>60</w:t>
      </w:r>
      <w:r>
        <w:rPr>
          <w:rFonts w:hint="eastAsia" w:ascii="仿宋_GB2312" w:hAnsi="仿宋_GB2312" w:eastAsia="仿宋_GB2312" w:cs="仿宋_GB2312"/>
          <w:spacing w:val="0"/>
          <w:kern w:val="0"/>
          <w:sz w:val="32"/>
          <w:szCs w:val="32"/>
          <w:lang w:val="en-US" w:eastAsia="zh-CN"/>
        </w:rPr>
        <w:t>年未遇的暴洪灾害，连夜紧急转移受灾群众，有序组织抢险救灾和灾后重建工作，使</w:t>
      </w:r>
      <w:r>
        <w:rPr>
          <w:rFonts w:hint="eastAsia" w:ascii="Times New Roman" w:hAnsi="Times New Roman" w:eastAsia="仿宋_GB2312" w:cs="Times New Roman"/>
          <w:spacing w:val="0"/>
          <w:kern w:val="0"/>
          <w:sz w:val="32"/>
          <w:szCs w:val="32"/>
          <w:lang w:val="en-US" w:eastAsia="zh-CN"/>
        </w:rPr>
        <w:t>828</w:t>
      </w:r>
      <w:r>
        <w:rPr>
          <w:rFonts w:hint="eastAsia" w:ascii="仿宋_GB2312" w:hAnsi="仿宋_GB2312" w:eastAsia="仿宋_GB2312" w:cs="仿宋_GB2312"/>
          <w:spacing w:val="0"/>
          <w:kern w:val="0"/>
          <w:sz w:val="32"/>
          <w:szCs w:val="32"/>
          <w:lang w:val="en-US" w:eastAsia="zh-CN"/>
        </w:rPr>
        <w:t>户</w:t>
      </w:r>
      <w:r>
        <w:rPr>
          <w:rFonts w:hint="eastAsia" w:ascii="Times New Roman" w:hAnsi="Times New Roman" w:eastAsia="仿宋_GB2312" w:cs="Times New Roman"/>
          <w:spacing w:val="0"/>
          <w:kern w:val="0"/>
          <w:sz w:val="32"/>
          <w:szCs w:val="32"/>
          <w:lang w:val="en-US" w:eastAsia="zh-CN"/>
        </w:rPr>
        <w:t>3887</w:t>
      </w:r>
      <w:r>
        <w:rPr>
          <w:rFonts w:hint="eastAsia" w:ascii="仿宋_GB2312" w:hAnsi="仿宋_GB2312" w:eastAsia="仿宋_GB2312" w:cs="仿宋_GB2312"/>
          <w:spacing w:val="0"/>
          <w:kern w:val="0"/>
          <w:sz w:val="32"/>
          <w:szCs w:val="32"/>
          <w:lang w:val="en-US" w:eastAsia="zh-CN"/>
        </w:rPr>
        <w:t>名群众全部得到妥善安置。与此同时，社会各个方面积极捐款捐物，表现出了空前的凝聚力和向心力，发扬了一方有难、八方支援的传统美德，彰显了仁爱互助、扶危济困的高贵品格，为全县发展集聚了满满的正能量。</w:t>
      </w:r>
      <w:r>
        <w:rPr>
          <w:rFonts w:hint="eastAsia" w:ascii="仿宋_GB2312" w:hAnsi="仿宋_GB2312" w:eastAsia="仿宋_GB2312" w:cs="仿宋_GB2312"/>
          <w:b/>
          <w:bCs/>
          <w:spacing w:val="0"/>
          <w:kern w:val="0"/>
          <w:sz w:val="32"/>
          <w:szCs w:val="32"/>
          <w:lang w:val="en-US" w:eastAsia="zh-CN"/>
        </w:rPr>
        <w:t>全力维护社会和谐稳定。</w:t>
      </w:r>
      <w:r>
        <w:rPr>
          <w:rFonts w:hint="eastAsia" w:ascii="仿宋_GB2312" w:hAnsi="仿宋_GB2312" w:eastAsia="仿宋_GB2312" w:cs="仿宋_GB2312"/>
          <w:spacing w:val="0"/>
          <w:kern w:val="0"/>
          <w:sz w:val="32"/>
          <w:szCs w:val="32"/>
          <w:lang w:val="en-US" w:eastAsia="zh-CN"/>
        </w:rPr>
        <w:t>认真贯彻党的宗教工作基本方针，积极引导宗教与社会主义社会相适应，黄泥湾合坊建寺取得圆满成功，磨川清真寺内部矛盾得到妥善化解。深化拓展社会矛盾大排查、纠纷大化解、法治大宣传、情绪大疏导活动，调处各类矛盾纠纷</w:t>
      </w:r>
      <w:r>
        <w:rPr>
          <w:rFonts w:hint="eastAsia" w:ascii="Times New Roman" w:hAnsi="Times New Roman" w:eastAsia="仿宋_GB2312" w:cs="Times New Roman"/>
          <w:spacing w:val="0"/>
          <w:kern w:val="0"/>
          <w:sz w:val="32"/>
          <w:szCs w:val="32"/>
          <w:lang w:val="en-US" w:eastAsia="zh-CN"/>
        </w:rPr>
        <w:t>3272</w:t>
      </w:r>
      <w:r>
        <w:rPr>
          <w:rFonts w:hint="eastAsia" w:ascii="仿宋_GB2312" w:hAnsi="仿宋_GB2312" w:eastAsia="仿宋_GB2312" w:cs="仿宋_GB2312"/>
          <w:spacing w:val="0"/>
          <w:kern w:val="0"/>
          <w:sz w:val="32"/>
          <w:szCs w:val="32"/>
          <w:lang w:val="en-US" w:eastAsia="zh-CN"/>
        </w:rPr>
        <w:t>件，成功率达</w:t>
      </w:r>
      <w:r>
        <w:rPr>
          <w:rFonts w:hint="eastAsia" w:ascii="Times New Roman" w:hAnsi="Times New Roman" w:eastAsia="仿宋_GB2312" w:cs="Times New Roman"/>
          <w:spacing w:val="0"/>
          <w:kern w:val="0"/>
          <w:sz w:val="32"/>
          <w:szCs w:val="32"/>
          <w:lang w:val="en-US" w:eastAsia="zh-CN"/>
        </w:rPr>
        <w:t>99%</w:t>
      </w:r>
      <w:r>
        <w:rPr>
          <w:rFonts w:hint="eastAsia" w:ascii="仿宋_GB2312" w:hAnsi="仿宋_GB2312" w:eastAsia="仿宋_GB2312" w:cs="仿宋_GB2312"/>
          <w:spacing w:val="0"/>
          <w:kern w:val="0"/>
          <w:sz w:val="32"/>
          <w:szCs w:val="32"/>
          <w:lang w:val="en-US" w:eastAsia="zh-CN"/>
        </w:rPr>
        <w:t>。扎实推进“扫黑除恶”和禁毒专项斗争，依法侦破涉恶违法犯罪案件</w:t>
      </w:r>
      <w:r>
        <w:rPr>
          <w:rFonts w:hint="eastAsia" w:ascii="Times New Roman" w:hAnsi="Times New Roman" w:eastAsia="仿宋_GB2312" w:cs="Times New Roman"/>
          <w:spacing w:val="0"/>
          <w:kern w:val="0"/>
          <w:sz w:val="32"/>
          <w:szCs w:val="32"/>
          <w:lang w:val="en-US" w:eastAsia="zh-CN"/>
        </w:rPr>
        <w:t>14</w:t>
      </w:r>
      <w:r>
        <w:rPr>
          <w:rFonts w:hint="eastAsia" w:ascii="仿宋_GB2312" w:hAnsi="仿宋_GB2312" w:eastAsia="仿宋_GB2312" w:cs="仿宋_GB2312"/>
          <w:spacing w:val="0"/>
          <w:kern w:val="0"/>
          <w:sz w:val="32"/>
          <w:szCs w:val="32"/>
          <w:lang w:val="en-US" w:eastAsia="zh-CN"/>
        </w:rPr>
        <w:t>起、打掉涉恶团伙</w:t>
      </w:r>
      <w:r>
        <w:rPr>
          <w:rFonts w:hint="eastAsia" w:ascii="Times New Roman" w:hAnsi="Times New Roman" w:eastAsia="仿宋_GB2312" w:cs="Times New Roman"/>
          <w:spacing w:val="0"/>
          <w:kern w:val="0"/>
          <w:sz w:val="32"/>
          <w:szCs w:val="32"/>
          <w:lang w:val="en-US" w:eastAsia="zh-CN"/>
        </w:rPr>
        <w:t>8</w:t>
      </w:r>
      <w:r>
        <w:rPr>
          <w:rFonts w:hint="eastAsia" w:ascii="仿宋_GB2312" w:hAnsi="仿宋_GB2312" w:eastAsia="仿宋_GB2312" w:cs="仿宋_GB2312"/>
          <w:spacing w:val="0"/>
          <w:kern w:val="0"/>
          <w:sz w:val="32"/>
          <w:szCs w:val="32"/>
          <w:lang w:val="en-US" w:eastAsia="zh-CN"/>
        </w:rPr>
        <w:t>个、缴获各类毒品</w:t>
      </w:r>
      <w:r>
        <w:rPr>
          <w:rFonts w:hint="eastAsia" w:ascii="Times New Roman" w:hAnsi="Times New Roman" w:eastAsia="仿宋_GB2312" w:cs="Times New Roman"/>
          <w:spacing w:val="0"/>
          <w:kern w:val="0"/>
          <w:sz w:val="32"/>
          <w:szCs w:val="32"/>
          <w:lang w:val="en-US" w:eastAsia="zh-CN"/>
        </w:rPr>
        <w:t>6711.7</w:t>
      </w:r>
      <w:r>
        <w:rPr>
          <w:rFonts w:hint="eastAsia" w:ascii="仿宋_GB2312" w:hAnsi="仿宋_GB2312" w:eastAsia="仿宋_GB2312" w:cs="仿宋_GB2312"/>
          <w:spacing w:val="0"/>
          <w:kern w:val="0"/>
          <w:sz w:val="32"/>
          <w:szCs w:val="32"/>
          <w:lang w:val="en-US" w:eastAsia="zh-CN"/>
        </w:rPr>
        <w:t>克。严格落实安全生产责任，下大力气排查整治问题隐患，安全生产形势持续稳定。同时，财税金融、统计调查、审计监督、食品药品、工商质监、双拥共建、妇女儿童等各项工作都取得了新成效。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五是全力抓规范转作风，严实形象不断树立。</w:t>
      </w:r>
      <w:r>
        <w:rPr>
          <w:rFonts w:hint="eastAsia" w:ascii="仿宋_GB2312" w:hAnsi="仿宋_GB2312" w:eastAsia="仿宋_GB2312" w:cs="仿宋_GB2312"/>
          <w:spacing w:val="0"/>
          <w:kern w:val="0"/>
          <w:sz w:val="32"/>
          <w:szCs w:val="32"/>
          <w:lang w:val="en-US" w:eastAsia="zh-CN"/>
        </w:rPr>
        <w:t>持续推进政府自身建设，狠抓各项任务落实，不断增强政府的执行力、落实力和公信力。</w:t>
      </w:r>
      <w:r>
        <w:rPr>
          <w:rFonts w:hint="eastAsia" w:ascii="仿宋_GB2312" w:hAnsi="仿宋_GB2312" w:eastAsia="仿宋_GB2312" w:cs="仿宋_GB2312"/>
          <w:b/>
          <w:bCs/>
          <w:spacing w:val="0"/>
          <w:kern w:val="0"/>
          <w:sz w:val="32"/>
          <w:szCs w:val="32"/>
          <w:lang w:val="en-US" w:eastAsia="zh-CN"/>
        </w:rPr>
        <w:t>全面加强党建工作。</w:t>
      </w:r>
      <w:r>
        <w:rPr>
          <w:rFonts w:hint="eastAsia" w:ascii="仿宋_GB2312" w:hAnsi="仿宋_GB2312" w:eastAsia="仿宋_GB2312" w:cs="仿宋_GB2312"/>
          <w:spacing w:val="0"/>
          <w:kern w:val="0"/>
          <w:sz w:val="32"/>
          <w:szCs w:val="32"/>
          <w:lang w:val="en-US" w:eastAsia="zh-CN"/>
        </w:rPr>
        <w:t>牢固树立“四个意识”，坚定“四个自信”，坚决践行“两个维护”，全面贯彻落实中央、省州县委各项决策部署。坚持严字当头、实字托底，不折不扣整改落实省委巡视、基层党建明察暗访反馈问题，做到件件有着落、事事有回音。从严执行中央八项规定及实施细则精神，严肃党内政治生活，加强重点领域监督监管和廉政风险防控，推动全面从严治党向纵深发展。</w:t>
      </w:r>
      <w:r>
        <w:rPr>
          <w:rFonts w:hint="eastAsia" w:ascii="仿宋_GB2312" w:hAnsi="仿宋_GB2312" w:eastAsia="仿宋_GB2312" w:cs="仿宋_GB2312"/>
          <w:b/>
          <w:bCs/>
          <w:spacing w:val="0"/>
          <w:kern w:val="0"/>
          <w:sz w:val="32"/>
          <w:szCs w:val="32"/>
          <w:lang w:val="en-US" w:eastAsia="zh-CN"/>
        </w:rPr>
        <w:t>深入推进依法行政。</w:t>
      </w:r>
      <w:r>
        <w:rPr>
          <w:rFonts w:hint="eastAsia" w:ascii="仿宋_GB2312" w:hAnsi="仿宋_GB2312" w:eastAsia="仿宋_GB2312" w:cs="仿宋_GB2312"/>
          <w:spacing w:val="0"/>
          <w:kern w:val="0"/>
          <w:sz w:val="32"/>
          <w:szCs w:val="32"/>
          <w:lang w:val="en-US" w:eastAsia="zh-CN"/>
        </w:rPr>
        <w:t>严格遵守《宪法》和法律法规，加强对重要文件、重大决策的合法合规性审查，不断规范行政执法行为。自觉接受人大法律监督、政协民主监督和社会各界监督，办理农村巷道院落硬化美化、加大产业培育和技能培训力度、集镇街道改造提升等人大代表建议</w:t>
      </w:r>
      <w:r>
        <w:rPr>
          <w:rFonts w:hint="eastAsia" w:ascii="Times New Roman" w:hAnsi="Times New Roman" w:eastAsia="仿宋_GB2312" w:cs="Times New Roman"/>
          <w:spacing w:val="0"/>
          <w:kern w:val="0"/>
          <w:sz w:val="32"/>
          <w:szCs w:val="32"/>
          <w:lang w:val="en-US" w:eastAsia="zh-CN"/>
        </w:rPr>
        <w:t>59</w:t>
      </w:r>
      <w:r>
        <w:rPr>
          <w:rFonts w:hint="eastAsia" w:ascii="仿宋_GB2312" w:hAnsi="仿宋_GB2312" w:eastAsia="仿宋_GB2312" w:cs="仿宋_GB2312"/>
          <w:spacing w:val="0"/>
          <w:kern w:val="0"/>
          <w:sz w:val="32"/>
          <w:szCs w:val="32"/>
          <w:lang w:val="en-US" w:eastAsia="zh-CN"/>
        </w:rPr>
        <w:t>件、办结率</w:t>
      </w:r>
      <w:r>
        <w:rPr>
          <w:rFonts w:hint="eastAsia" w:ascii="Times New Roman" w:hAnsi="Times New Roman" w:eastAsia="仿宋_GB2312" w:cs="Times New Roman"/>
          <w:spacing w:val="0"/>
          <w:kern w:val="0"/>
          <w:sz w:val="32"/>
          <w:szCs w:val="32"/>
          <w:lang w:val="en-US" w:eastAsia="zh-CN"/>
        </w:rPr>
        <w:t>86.4%</w:t>
      </w:r>
      <w:r>
        <w:rPr>
          <w:rFonts w:hint="eastAsia" w:ascii="仿宋_GB2312" w:hAnsi="仿宋_GB2312" w:eastAsia="仿宋_GB2312" w:cs="仿宋_GB2312"/>
          <w:spacing w:val="0"/>
          <w:kern w:val="0"/>
          <w:sz w:val="32"/>
          <w:szCs w:val="32"/>
          <w:lang w:val="en-US" w:eastAsia="zh-CN"/>
        </w:rPr>
        <w:t>，办理配备农村环境卫生保洁员、对干部职工进行免费体检、维修疏通夏尹渠等政协委员提案</w:t>
      </w:r>
      <w:r>
        <w:rPr>
          <w:rFonts w:hint="eastAsia" w:ascii="Times New Roman" w:hAnsi="Times New Roman" w:eastAsia="仿宋_GB2312" w:cs="Times New Roman"/>
          <w:spacing w:val="0"/>
          <w:kern w:val="0"/>
          <w:sz w:val="32"/>
          <w:szCs w:val="32"/>
          <w:lang w:val="en-US" w:eastAsia="zh-CN"/>
        </w:rPr>
        <w:t>58</w:t>
      </w:r>
      <w:r>
        <w:rPr>
          <w:rFonts w:hint="eastAsia" w:ascii="仿宋_GB2312" w:hAnsi="仿宋_GB2312" w:eastAsia="仿宋_GB2312" w:cs="仿宋_GB2312"/>
          <w:spacing w:val="0"/>
          <w:kern w:val="0"/>
          <w:sz w:val="32"/>
          <w:szCs w:val="32"/>
          <w:lang w:val="en-US" w:eastAsia="zh-CN"/>
        </w:rPr>
        <w:t>件、办结率</w:t>
      </w:r>
      <w:r>
        <w:rPr>
          <w:rFonts w:hint="eastAsia" w:ascii="Times New Roman" w:hAnsi="Times New Roman" w:eastAsia="仿宋_GB2312" w:cs="Times New Roman"/>
          <w:spacing w:val="0"/>
          <w:kern w:val="0"/>
          <w:sz w:val="32"/>
          <w:szCs w:val="32"/>
          <w:lang w:val="en-US" w:eastAsia="zh-CN"/>
        </w:rPr>
        <w:t>96.6%</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b/>
          <w:bCs/>
          <w:spacing w:val="0"/>
          <w:kern w:val="0"/>
          <w:sz w:val="32"/>
          <w:szCs w:val="32"/>
          <w:lang w:val="en-US" w:eastAsia="zh-CN"/>
        </w:rPr>
        <w:t>不断改进工作作风。</w:t>
      </w:r>
      <w:r>
        <w:rPr>
          <w:rFonts w:hint="eastAsia" w:ascii="仿宋_GB2312" w:hAnsi="仿宋_GB2312" w:eastAsia="仿宋_GB2312" w:cs="仿宋_GB2312"/>
          <w:spacing w:val="0"/>
          <w:kern w:val="0"/>
          <w:sz w:val="32"/>
          <w:szCs w:val="32"/>
          <w:lang w:val="en-US" w:eastAsia="zh-CN"/>
        </w:rPr>
        <w:t>严格落实“放管服”</w:t>
      </w:r>
      <w:r>
        <w:rPr>
          <w:rFonts w:hint="eastAsia" w:ascii="楷体" w:hAnsi="楷体" w:eastAsia="楷体" w:cs="楷体"/>
          <w:spacing w:val="0"/>
          <w:kern w:val="0"/>
          <w:sz w:val="44"/>
          <w:szCs w:val="44"/>
          <w:vertAlign w:val="subscript"/>
          <w:lang w:val="en-US" w:eastAsia="zh-CN"/>
        </w:rPr>
        <w:t>注⑥</w:t>
      </w:r>
      <w:r>
        <w:rPr>
          <w:rFonts w:hint="eastAsia" w:ascii="仿宋_GB2312" w:hAnsi="仿宋_GB2312" w:eastAsia="仿宋_GB2312" w:cs="仿宋_GB2312"/>
          <w:spacing w:val="0"/>
          <w:kern w:val="0"/>
          <w:sz w:val="32"/>
          <w:szCs w:val="32"/>
          <w:lang w:val="en-US" w:eastAsia="zh-CN"/>
        </w:rPr>
        <w:t>改革，全面推行“一窗受理、集成服务”和“最多跑一次”，创新推动“四办”改革</w:t>
      </w:r>
      <w:r>
        <w:rPr>
          <w:rFonts w:hint="eastAsia" w:ascii="楷体" w:hAnsi="楷体" w:eastAsia="楷体" w:cs="楷体"/>
          <w:spacing w:val="0"/>
          <w:kern w:val="0"/>
          <w:sz w:val="44"/>
          <w:szCs w:val="44"/>
          <w:vertAlign w:val="subscript"/>
          <w:lang w:val="en-US" w:eastAsia="zh-CN"/>
        </w:rPr>
        <w:t>注⑦</w:t>
      </w:r>
      <w:r>
        <w:rPr>
          <w:rFonts w:hint="eastAsia" w:ascii="仿宋_GB2312" w:hAnsi="仿宋_GB2312" w:eastAsia="仿宋_GB2312" w:cs="仿宋_GB2312"/>
          <w:spacing w:val="0"/>
          <w:kern w:val="0"/>
          <w:sz w:val="32"/>
          <w:szCs w:val="32"/>
          <w:lang w:val="en-US" w:eastAsia="zh-CN"/>
        </w:rPr>
        <w:t>向乡村延伸，受理各类服务事项</w:t>
      </w:r>
      <w:r>
        <w:rPr>
          <w:rFonts w:hint="eastAsia" w:ascii="Times New Roman" w:hAnsi="Times New Roman" w:eastAsia="仿宋_GB2312" w:cs="Times New Roman"/>
          <w:spacing w:val="0"/>
          <w:kern w:val="0"/>
          <w:sz w:val="32"/>
          <w:szCs w:val="32"/>
          <w:lang w:val="en-US" w:eastAsia="zh-CN"/>
        </w:rPr>
        <w:t>11.96</w:t>
      </w:r>
      <w:r>
        <w:rPr>
          <w:rFonts w:hint="eastAsia" w:ascii="仿宋_GB2312" w:hAnsi="仿宋_GB2312" w:eastAsia="仿宋_GB2312" w:cs="仿宋_GB2312"/>
          <w:spacing w:val="0"/>
          <w:kern w:val="0"/>
          <w:sz w:val="32"/>
          <w:szCs w:val="32"/>
          <w:lang w:val="en-US" w:eastAsia="zh-CN"/>
        </w:rPr>
        <w:t>万件、办结率</w:t>
      </w:r>
      <w:r>
        <w:rPr>
          <w:rFonts w:hint="eastAsia" w:ascii="Times New Roman" w:hAnsi="Times New Roman" w:eastAsia="仿宋_GB2312" w:cs="Times New Roman"/>
          <w:spacing w:val="0"/>
          <w:kern w:val="0"/>
          <w:sz w:val="32"/>
          <w:szCs w:val="32"/>
          <w:lang w:val="en-US" w:eastAsia="zh-CN"/>
        </w:rPr>
        <w:t>99.3%</w:t>
      </w:r>
      <w:r>
        <w:rPr>
          <w:rFonts w:hint="eastAsia" w:ascii="仿宋_GB2312" w:hAnsi="仿宋_GB2312" w:eastAsia="仿宋_GB2312" w:cs="仿宋_GB2312"/>
          <w:spacing w:val="0"/>
          <w:kern w:val="0"/>
          <w:sz w:val="32"/>
          <w:szCs w:val="32"/>
          <w:lang w:val="en-US" w:eastAsia="zh-CN"/>
        </w:rPr>
        <w:t>。扎实开展“脱贫攻坚作风建设年”、“转变作风改善发展环境建设年”活动，加大专项督查、明察暗访和公开曝光力度，干部的执行力和落实力得到较大提升。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总的看，去年我们面临的困难和问题比预想的大，但我们不气馁、不懈怠，滚石上山、负重前行，通过艰苦卓绝的努力，逐步打开了各方面工作的新局面，全县发展稳的基础在巩固，好的因素在积累，进的势头在持续。这是州委州政府和县委坚强领导的结果，是县人大、县政协监督支持的结果，是全县广大干部群众团结一心、奋力拼搏的结果。在此，我谨代表县人民政府，向全县各族人民，向各位代表、政协委员、离退休老干部和社会各界人士，向所有参与支持全县经济社会发展的同志们、朋友们，致以崇高的敬意和衷心的感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各位代表，“行之力则知愈进，知之深则行愈达。”回顾过去的一年，我们之所以能稳妥化解磨川大寺等久拖未决的矛盾纠纷，就在于坚持群众路线，充分依靠群众，发挥了群众的聪明才智；之所以能成功清理规范城乡低保，就在于坚持实事求是，公平公正，把最困难的群众纳入了保障范围；之所以能妥善应对有气象记录以来的特大暴雨和重大山体滑坡灾害，就在于团结一心，响应迅速，把人民群众的生命财产安全放在了第一位；之所以能在短期内回收精准扶贫专项贷款，就在于脱贫攻坚夯基垒台，人民生活蒸蒸日上，有一大批诚实守信、知恩感恩的群众；之所以能坚决整改省委巡视反馈、环保督察反馈、扶贫成效考核反馈的诸多问题，就在于坚持问题导向，勇于刀刃向内，有一支政治坚定、品德优秀，听党话、跟党走的干部队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看到成绩的同时，我们也清醒地认识到全县经济社会发展中还存在一些亟待破解的困难问题。</w:t>
      </w:r>
      <w:r>
        <w:rPr>
          <w:rFonts w:hint="eastAsia" w:ascii="仿宋_GB2312" w:hAnsi="仿宋_GB2312" w:eastAsia="仿宋_GB2312" w:cs="仿宋_GB2312"/>
          <w:b/>
          <w:bCs/>
          <w:spacing w:val="0"/>
          <w:kern w:val="0"/>
          <w:sz w:val="32"/>
          <w:szCs w:val="32"/>
          <w:lang w:val="en-US" w:eastAsia="zh-CN"/>
        </w:rPr>
        <w:t>一是</w:t>
      </w:r>
      <w:r>
        <w:rPr>
          <w:rFonts w:hint="eastAsia" w:ascii="仿宋_GB2312" w:hAnsi="仿宋_GB2312" w:eastAsia="仿宋_GB2312" w:cs="仿宋_GB2312"/>
          <w:spacing w:val="0"/>
          <w:kern w:val="0"/>
          <w:sz w:val="32"/>
          <w:szCs w:val="32"/>
          <w:lang w:val="en-US" w:eastAsia="zh-CN"/>
        </w:rPr>
        <w:t>脱贫攻坚的时间紧、任务重，义务教育、基本医疗、产业增收方面的短板还很突出，基础设施有待进一步完善，部分群众内生动力仍显不足。</w:t>
      </w:r>
      <w:r>
        <w:rPr>
          <w:rFonts w:hint="eastAsia" w:ascii="仿宋_GB2312" w:hAnsi="仿宋_GB2312" w:eastAsia="仿宋_GB2312" w:cs="仿宋_GB2312"/>
          <w:b/>
          <w:bCs/>
          <w:spacing w:val="0"/>
          <w:kern w:val="0"/>
          <w:sz w:val="32"/>
          <w:szCs w:val="32"/>
          <w:lang w:val="en-US" w:eastAsia="zh-CN"/>
        </w:rPr>
        <w:t>二是</w:t>
      </w:r>
      <w:r>
        <w:rPr>
          <w:rFonts w:hint="eastAsia" w:ascii="仿宋_GB2312" w:hAnsi="仿宋_GB2312" w:eastAsia="仿宋_GB2312" w:cs="仿宋_GB2312"/>
          <w:spacing w:val="0"/>
          <w:kern w:val="0"/>
          <w:sz w:val="32"/>
          <w:szCs w:val="32"/>
          <w:lang w:val="en-US" w:eastAsia="zh-CN"/>
        </w:rPr>
        <w:t>工业基础薄弱，经济结构单一，龙头企业少、产业层次低、创新能力弱，与支撑县域经济高质量发展的要求还有不少差距。</w:t>
      </w:r>
      <w:r>
        <w:rPr>
          <w:rFonts w:hint="eastAsia" w:ascii="仿宋_GB2312" w:hAnsi="仿宋_GB2312" w:eastAsia="仿宋_GB2312" w:cs="仿宋_GB2312"/>
          <w:b/>
          <w:bCs/>
          <w:spacing w:val="0"/>
          <w:kern w:val="0"/>
          <w:sz w:val="32"/>
          <w:szCs w:val="32"/>
          <w:lang w:val="en-US" w:eastAsia="zh-CN"/>
        </w:rPr>
        <w:t>三是</w:t>
      </w:r>
      <w:r>
        <w:rPr>
          <w:rFonts w:hint="eastAsia" w:ascii="仿宋_GB2312" w:hAnsi="仿宋_GB2312" w:eastAsia="仿宋_GB2312" w:cs="仿宋_GB2312"/>
          <w:spacing w:val="0"/>
          <w:kern w:val="0"/>
          <w:sz w:val="32"/>
          <w:szCs w:val="32"/>
          <w:lang w:val="en-US" w:eastAsia="zh-CN"/>
        </w:rPr>
        <w:t>经济运行、意识形态、民族宗教等领域的不确定因素仍然存在，基层治理水平还不够高，政府执政能力面临新的严峻挑战。</w:t>
      </w:r>
      <w:r>
        <w:rPr>
          <w:rFonts w:hint="eastAsia" w:ascii="仿宋_GB2312" w:hAnsi="仿宋_GB2312" w:eastAsia="仿宋_GB2312" w:cs="仿宋_GB2312"/>
          <w:b/>
          <w:bCs/>
          <w:spacing w:val="0"/>
          <w:kern w:val="0"/>
          <w:sz w:val="32"/>
          <w:szCs w:val="32"/>
          <w:lang w:val="en-US" w:eastAsia="zh-CN"/>
        </w:rPr>
        <w:t>四是</w:t>
      </w:r>
      <w:r>
        <w:rPr>
          <w:rFonts w:hint="eastAsia" w:ascii="仿宋_GB2312" w:hAnsi="仿宋_GB2312" w:eastAsia="仿宋_GB2312" w:cs="仿宋_GB2312"/>
          <w:spacing w:val="0"/>
          <w:kern w:val="0"/>
          <w:sz w:val="32"/>
          <w:szCs w:val="32"/>
          <w:lang w:val="en-US" w:eastAsia="zh-CN"/>
        </w:rPr>
        <w:t>一些干部不学习、不会干，依法行政、推动落实的能力作风有待提升，“放管服”改革与企业群众的满意度还有差距，营商环境改善还需久久为功。对这些困难和问题，我们将高度重视，在今后的工作中，采取切实有力措施，认真加以解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right="0" w:rightChars="0"/>
        <w:jc w:val="center"/>
        <w:textAlignment w:val="auto"/>
        <w:outlineLvl w:val="9"/>
        <w:rPr>
          <w:rFonts w:hint="eastAsia" w:ascii="方正小标宋简体" w:hAnsi="方正小标宋简体" w:eastAsia="方正小标宋简体" w:cs="方正小标宋简体"/>
          <w:spacing w:val="0"/>
          <w:kern w:val="0"/>
          <w:sz w:val="32"/>
          <w:szCs w:val="32"/>
          <w:lang w:val="en-US" w:eastAsia="zh-CN"/>
        </w:rPr>
      </w:pPr>
      <w:r>
        <w:rPr>
          <w:rFonts w:hint="eastAsia" w:ascii="方正小标宋简体" w:hAnsi="方正小标宋简体" w:eastAsia="方正小标宋简体" w:cs="方正小标宋简体"/>
          <w:spacing w:val="0"/>
          <w:kern w:val="0"/>
          <w:sz w:val="32"/>
          <w:szCs w:val="32"/>
          <w:lang w:val="en-US" w:eastAsia="zh-CN"/>
        </w:rPr>
        <w:t>2019年重点工作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Times New Roman" w:hAnsi="Times New Roman" w:eastAsia="仿宋_GB2312" w:cs="Times New Roman"/>
          <w:spacing w:val="0"/>
          <w:kern w:val="0"/>
          <w:sz w:val="32"/>
          <w:szCs w:val="32"/>
          <w:lang w:val="en-US" w:eastAsia="zh-CN"/>
        </w:rPr>
        <w:t>2019</w:t>
      </w:r>
      <w:r>
        <w:rPr>
          <w:rFonts w:hint="eastAsia" w:ascii="仿宋_GB2312" w:hAnsi="仿宋_GB2312" w:eastAsia="仿宋_GB2312" w:cs="仿宋_GB2312"/>
          <w:spacing w:val="0"/>
          <w:kern w:val="0"/>
          <w:sz w:val="32"/>
          <w:szCs w:val="32"/>
          <w:lang w:val="en-US" w:eastAsia="zh-CN"/>
        </w:rPr>
        <w:t>年是新中国成立</w:t>
      </w:r>
      <w:r>
        <w:rPr>
          <w:rFonts w:hint="eastAsia" w:ascii="Times New Roman" w:hAnsi="Times New Roman" w:eastAsia="仿宋_GB2312" w:cs="Times New Roman"/>
          <w:spacing w:val="0"/>
          <w:kern w:val="0"/>
          <w:sz w:val="32"/>
          <w:szCs w:val="32"/>
          <w:lang w:val="en-US" w:eastAsia="zh-CN"/>
        </w:rPr>
        <w:t>70</w:t>
      </w:r>
      <w:r>
        <w:rPr>
          <w:rFonts w:hint="eastAsia" w:ascii="仿宋_GB2312" w:hAnsi="仿宋_GB2312" w:eastAsia="仿宋_GB2312" w:cs="仿宋_GB2312"/>
          <w:spacing w:val="0"/>
          <w:kern w:val="0"/>
          <w:sz w:val="32"/>
          <w:szCs w:val="32"/>
          <w:lang w:val="en-US" w:eastAsia="zh-CN"/>
        </w:rPr>
        <w:t>周年，是决胜全面建成小康社会第一个百年目标的关键之年。只要我们牢牢把握脱贫攻坚、乡村振兴、绿色发展的各类机遇，坚定信心、振奋精神，在加快发展中补齐短板，在提升质量中扩大总量，就一定能实现各项工作的新突破，开创全县发展的新局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根据中央、省州精神要求和县委十五届六次全会暨经济工作会的安排部署，今年政府工作的总体要求是：</w:t>
      </w:r>
      <w:r>
        <w:rPr>
          <w:rFonts w:hint="eastAsia" w:ascii="仿宋_GB2312" w:hAnsi="仿宋_GB2312" w:eastAsia="仿宋_GB2312" w:cs="仿宋_GB2312"/>
          <w:b/>
          <w:bCs/>
          <w:spacing w:val="0"/>
          <w:kern w:val="0"/>
          <w:sz w:val="32"/>
          <w:szCs w:val="32"/>
          <w:lang w:val="en-US" w:eastAsia="zh-CN"/>
        </w:rPr>
        <w:t>以习近平新时代中国特色社会主义思想为指导，全面贯彻党的十九大和十九届二中、三中全会精神，统筹推进“五位一体”</w:t>
      </w:r>
      <w:r>
        <w:rPr>
          <w:rFonts w:hint="eastAsia" w:ascii="楷体" w:hAnsi="楷体" w:eastAsia="楷体" w:cs="楷体"/>
          <w:spacing w:val="0"/>
          <w:kern w:val="0"/>
          <w:sz w:val="44"/>
          <w:szCs w:val="44"/>
          <w:vertAlign w:val="subscript"/>
          <w:lang w:val="en-US" w:eastAsia="zh-CN"/>
        </w:rPr>
        <w:t>注⑧</w:t>
      </w:r>
      <w:r>
        <w:rPr>
          <w:rFonts w:hint="eastAsia" w:ascii="仿宋_GB2312" w:hAnsi="仿宋_GB2312" w:eastAsia="仿宋_GB2312" w:cs="仿宋_GB2312"/>
          <w:b/>
          <w:bCs/>
          <w:spacing w:val="0"/>
          <w:kern w:val="0"/>
          <w:sz w:val="32"/>
          <w:szCs w:val="32"/>
          <w:lang w:val="en-US" w:eastAsia="zh-CN"/>
        </w:rPr>
        <w:t>总体布局，协调推进“四个全面”</w:t>
      </w:r>
      <w:r>
        <w:rPr>
          <w:rFonts w:hint="eastAsia" w:ascii="楷体" w:hAnsi="楷体" w:eastAsia="楷体" w:cs="楷体"/>
          <w:spacing w:val="0"/>
          <w:kern w:val="0"/>
          <w:sz w:val="44"/>
          <w:szCs w:val="44"/>
          <w:vertAlign w:val="subscript"/>
          <w:lang w:val="en-US" w:eastAsia="zh-CN"/>
        </w:rPr>
        <w:t>注⑨</w:t>
      </w:r>
      <w:r>
        <w:rPr>
          <w:rFonts w:hint="eastAsia" w:ascii="仿宋_GB2312" w:hAnsi="仿宋_GB2312" w:eastAsia="仿宋_GB2312" w:cs="仿宋_GB2312"/>
          <w:b/>
          <w:bCs/>
          <w:spacing w:val="0"/>
          <w:kern w:val="0"/>
          <w:sz w:val="32"/>
          <w:szCs w:val="32"/>
          <w:lang w:val="en-US" w:eastAsia="zh-CN"/>
        </w:rPr>
        <w:t>战略布局，深入落实习近平总书记“八个着力”指示精神和参加甘肃代表团审议时的讲话精神，坚持稳中求进工作总基调，坚持新发展理念，坚持推动高质量发展，迎难而上、真抓实干，继续打好三大攻坚战，统筹推进稳增长、促改革、调结构、惠民生、防风险工作，增强人民群众获得感、幸福感、安全感，保持经济持续健康发展和社会大局稳定，为全面建成小康社会收官打下决定性基础，以优异成绩庆祝中华人民共和国成立</w:t>
      </w:r>
      <w:r>
        <w:rPr>
          <w:rFonts w:hint="eastAsia" w:ascii="Times New Roman" w:hAnsi="Times New Roman" w:eastAsia="仿宋_GB2312" w:cs="Times New Roman"/>
          <w:b/>
          <w:bCs/>
          <w:spacing w:val="0"/>
          <w:kern w:val="0"/>
          <w:sz w:val="32"/>
          <w:szCs w:val="32"/>
          <w:lang w:val="en-US" w:eastAsia="zh-CN"/>
        </w:rPr>
        <w:t>70</w:t>
      </w:r>
      <w:r>
        <w:rPr>
          <w:rFonts w:hint="eastAsia" w:ascii="仿宋_GB2312" w:hAnsi="仿宋_GB2312" w:eastAsia="仿宋_GB2312" w:cs="仿宋_GB2312"/>
          <w:b/>
          <w:bCs/>
          <w:spacing w:val="0"/>
          <w:kern w:val="0"/>
          <w:sz w:val="32"/>
          <w:szCs w:val="32"/>
          <w:lang w:val="en-US" w:eastAsia="zh-CN"/>
        </w:rPr>
        <w:t>周年。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今年全县经济社会发展的主要预期目标是：</w:t>
      </w:r>
      <w:r>
        <w:rPr>
          <w:rFonts w:hint="eastAsia" w:ascii="仿宋_GB2312" w:hAnsi="仿宋_GB2312" w:eastAsia="仿宋_GB2312" w:cs="仿宋_GB2312"/>
          <w:b/>
          <w:bCs/>
          <w:spacing w:val="0"/>
          <w:kern w:val="0"/>
          <w:sz w:val="32"/>
          <w:szCs w:val="32"/>
          <w:lang w:val="en-US" w:eastAsia="zh-CN"/>
        </w:rPr>
        <w:t>实现生产总值</w:t>
      </w:r>
      <w:r>
        <w:rPr>
          <w:rFonts w:hint="eastAsia" w:ascii="Times New Roman" w:hAnsi="Times New Roman" w:eastAsia="仿宋_GB2312" w:cs="Times New Roman"/>
          <w:b/>
          <w:bCs/>
          <w:spacing w:val="0"/>
          <w:kern w:val="0"/>
          <w:sz w:val="32"/>
          <w:szCs w:val="32"/>
          <w:lang w:val="en-US" w:eastAsia="zh-CN"/>
        </w:rPr>
        <w:t>42.83</w:t>
      </w:r>
      <w:r>
        <w:rPr>
          <w:rFonts w:hint="eastAsia" w:ascii="仿宋_GB2312" w:hAnsi="仿宋_GB2312" w:eastAsia="仿宋_GB2312" w:cs="仿宋_GB2312"/>
          <w:b/>
          <w:bCs/>
          <w:spacing w:val="0"/>
          <w:kern w:val="0"/>
          <w:sz w:val="32"/>
          <w:szCs w:val="32"/>
          <w:lang w:val="en-US" w:eastAsia="zh-CN"/>
        </w:rPr>
        <w:t>亿元、增长</w:t>
      </w:r>
      <w:r>
        <w:rPr>
          <w:rFonts w:hint="eastAsia" w:ascii="Times New Roman" w:hAnsi="Times New Roman" w:eastAsia="仿宋_GB2312" w:cs="Times New Roman"/>
          <w:b/>
          <w:bCs/>
          <w:spacing w:val="0"/>
          <w:kern w:val="0"/>
          <w:sz w:val="32"/>
          <w:szCs w:val="32"/>
          <w:lang w:val="en-US" w:eastAsia="zh-CN"/>
        </w:rPr>
        <w:t>6%</w:t>
      </w:r>
      <w:r>
        <w:rPr>
          <w:rFonts w:hint="eastAsia" w:ascii="仿宋_GB2312" w:hAnsi="仿宋_GB2312" w:eastAsia="仿宋_GB2312" w:cs="仿宋_GB2312"/>
          <w:b/>
          <w:bCs/>
          <w:spacing w:val="0"/>
          <w:kern w:val="0"/>
          <w:sz w:val="32"/>
          <w:szCs w:val="32"/>
          <w:lang w:val="en-US" w:eastAsia="zh-CN"/>
        </w:rPr>
        <w:t>；固定资产投资</w:t>
      </w:r>
      <w:r>
        <w:rPr>
          <w:rFonts w:hint="eastAsia" w:ascii="Times New Roman" w:hAnsi="Times New Roman" w:eastAsia="仿宋_GB2312" w:cs="Times New Roman"/>
          <w:b/>
          <w:bCs/>
          <w:spacing w:val="0"/>
          <w:kern w:val="0"/>
          <w:sz w:val="32"/>
          <w:szCs w:val="32"/>
          <w:lang w:val="en-US" w:eastAsia="zh-CN"/>
        </w:rPr>
        <w:t>29.41</w:t>
      </w:r>
      <w:r>
        <w:rPr>
          <w:rFonts w:hint="eastAsia" w:ascii="仿宋_GB2312" w:hAnsi="仿宋_GB2312" w:eastAsia="仿宋_GB2312" w:cs="仿宋_GB2312"/>
          <w:b/>
          <w:bCs/>
          <w:spacing w:val="0"/>
          <w:kern w:val="0"/>
          <w:sz w:val="32"/>
          <w:szCs w:val="32"/>
          <w:lang w:val="en-US" w:eastAsia="zh-CN"/>
        </w:rPr>
        <w:t>亿元、增长</w:t>
      </w:r>
      <w:r>
        <w:rPr>
          <w:rFonts w:hint="eastAsia" w:ascii="Times New Roman" w:hAnsi="Times New Roman" w:eastAsia="仿宋_GB2312" w:cs="Times New Roman"/>
          <w:b/>
          <w:bCs/>
          <w:spacing w:val="0"/>
          <w:kern w:val="0"/>
          <w:sz w:val="32"/>
          <w:szCs w:val="32"/>
          <w:lang w:val="en-US" w:eastAsia="zh-CN"/>
        </w:rPr>
        <w:t>6%</w:t>
      </w:r>
      <w:r>
        <w:rPr>
          <w:rFonts w:hint="eastAsia" w:ascii="仿宋_GB2312" w:hAnsi="仿宋_GB2312" w:eastAsia="仿宋_GB2312" w:cs="仿宋_GB2312"/>
          <w:b/>
          <w:bCs/>
          <w:spacing w:val="0"/>
          <w:kern w:val="0"/>
          <w:sz w:val="32"/>
          <w:szCs w:val="32"/>
          <w:lang w:val="en-US" w:eastAsia="zh-CN"/>
        </w:rPr>
        <w:t>；社会消费品零售总额</w:t>
      </w:r>
      <w:r>
        <w:rPr>
          <w:rFonts w:hint="eastAsia" w:ascii="Times New Roman" w:hAnsi="Times New Roman" w:eastAsia="仿宋_GB2312" w:cs="Times New Roman"/>
          <w:b/>
          <w:bCs/>
          <w:spacing w:val="0"/>
          <w:kern w:val="0"/>
          <w:sz w:val="32"/>
          <w:szCs w:val="32"/>
          <w:lang w:val="en-US" w:eastAsia="zh-CN"/>
        </w:rPr>
        <w:t>9.8</w:t>
      </w:r>
      <w:r>
        <w:rPr>
          <w:rFonts w:hint="eastAsia" w:ascii="仿宋_GB2312" w:hAnsi="仿宋_GB2312" w:eastAsia="仿宋_GB2312" w:cs="仿宋_GB2312"/>
          <w:b/>
          <w:bCs/>
          <w:spacing w:val="0"/>
          <w:kern w:val="0"/>
          <w:sz w:val="32"/>
          <w:szCs w:val="32"/>
          <w:lang w:val="en-US" w:eastAsia="zh-CN"/>
        </w:rPr>
        <w:t>亿元、增长</w:t>
      </w:r>
      <w:r>
        <w:rPr>
          <w:rFonts w:hint="eastAsia" w:ascii="Times New Roman" w:hAnsi="Times New Roman" w:eastAsia="仿宋_GB2312" w:cs="Times New Roman"/>
          <w:b/>
          <w:bCs/>
          <w:spacing w:val="0"/>
          <w:kern w:val="0"/>
          <w:sz w:val="32"/>
          <w:szCs w:val="32"/>
          <w:lang w:val="en-US" w:eastAsia="zh-CN"/>
        </w:rPr>
        <w:t>8%</w:t>
      </w:r>
      <w:r>
        <w:rPr>
          <w:rFonts w:hint="eastAsia" w:ascii="仿宋_GB2312" w:hAnsi="仿宋_GB2312" w:eastAsia="仿宋_GB2312" w:cs="仿宋_GB2312"/>
          <w:b/>
          <w:bCs/>
          <w:spacing w:val="0"/>
          <w:kern w:val="0"/>
          <w:sz w:val="32"/>
          <w:szCs w:val="32"/>
          <w:lang w:val="en-US" w:eastAsia="zh-CN"/>
        </w:rPr>
        <w:t>；一般公共预算收入</w:t>
      </w:r>
      <w:r>
        <w:rPr>
          <w:rFonts w:hint="eastAsia" w:ascii="Times New Roman" w:hAnsi="Times New Roman" w:eastAsia="仿宋_GB2312" w:cs="Times New Roman"/>
          <w:b/>
          <w:bCs/>
          <w:spacing w:val="0"/>
          <w:kern w:val="0"/>
          <w:sz w:val="32"/>
          <w:szCs w:val="32"/>
          <w:lang w:val="en-US" w:eastAsia="zh-CN"/>
        </w:rPr>
        <w:t>1.32</w:t>
      </w:r>
      <w:r>
        <w:rPr>
          <w:rFonts w:hint="eastAsia" w:ascii="仿宋_GB2312" w:hAnsi="仿宋_GB2312" w:eastAsia="仿宋_GB2312" w:cs="仿宋_GB2312"/>
          <w:b/>
          <w:bCs/>
          <w:spacing w:val="0"/>
          <w:kern w:val="0"/>
          <w:sz w:val="32"/>
          <w:szCs w:val="32"/>
          <w:lang w:val="en-US" w:eastAsia="zh-CN"/>
        </w:rPr>
        <w:t>亿元、增长</w:t>
      </w:r>
      <w:r>
        <w:rPr>
          <w:rFonts w:hint="eastAsia" w:ascii="Times New Roman" w:hAnsi="Times New Roman" w:eastAsia="仿宋_GB2312" w:cs="Times New Roman"/>
          <w:b/>
          <w:bCs/>
          <w:spacing w:val="0"/>
          <w:kern w:val="0"/>
          <w:sz w:val="32"/>
          <w:szCs w:val="32"/>
          <w:lang w:val="en-US" w:eastAsia="zh-CN"/>
        </w:rPr>
        <w:t>7%</w:t>
      </w:r>
      <w:r>
        <w:rPr>
          <w:rFonts w:hint="eastAsia" w:ascii="仿宋_GB2312" w:hAnsi="仿宋_GB2312" w:eastAsia="仿宋_GB2312" w:cs="仿宋_GB2312"/>
          <w:b/>
          <w:bCs/>
          <w:spacing w:val="0"/>
          <w:kern w:val="0"/>
          <w:sz w:val="32"/>
          <w:szCs w:val="32"/>
          <w:lang w:val="en-US" w:eastAsia="zh-CN"/>
        </w:rPr>
        <w:t>；城镇居民人均可支配收入</w:t>
      </w:r>
      <w:r>
        <w:rPr>
          <w:rFonts w:hint="eastAsia" w:ascii="Times New Roman" w:hAnsi="Times New Roman" w:eastAsia="仿宋_GB2312" w:cs="Times New Roman"/>
          <w:b/>
          <w:bCs/>
          <w:spacing w:val="0"/>
          <w:kern w:val="0"/>
          <w:sz w:val="32"/>
          <w:szCs w:val="32"/>
          <w:lang w:val="en-US" w:eastAsia="zh-CN"/>
        </w:rPr>
        <w:t>22113</w:t>
      </w:r>
      <w:r>
        <w:rPr>
          <w:rFonts w:hint="eastAsia" w:ascii="仿宋_GB2312" w:hAnsi="仿宋_GB2312" w:eastAsia="仿宋_GB2312" w:cs="仿宋_GB2312"/>
          <w:b/>
          <w:bCs/>
          <w:spacing w:val="0"/>
          <w:kern w:val="0"/>
          <w:sz w:val="32"/>
          <w:szCs w:val="32"/>
          <w:lang w:val="en-US" w:eastAsia="zh-CN"/>
        </w:rPr>
        <w:t>元、增长</w:t>
      </w:r>
      <w:r>
        <w:rPr>
          <w:rFonts w:hint="eastAsia" w:ascii="Times New Roman" w:hAnsi="Times New Roman" w:eastAsia="仿宋_GB2312" w:cs="Times New Roman"/>
          <w:b/>
          <w:bCs/>
          <w:spacing w:val="0"/>
          <w:kern w:val="0"/>
          <w:sz w:val="32"/>
          <w:szCs w:val="32"/>
          <w:lang w:val="en-US" w:eastAsia="zh-CN"/>
        </w:rPr>
        <w:t>7%</w:t>
      </w:r>
      <w:r>
        <w:rPr>
          <w:rFonts w:hint="eastAsia" w:ascii="仿宋_GB2312" w:hAnsi="仿宋_GB2312" w:eastAsia="仿宋_GB2312" w:cs="仿宋_GB2312"/>
          <w:b/>
          <w:bCs/>
          <w:spacing w:val="0"/>
          <w:kern w:val="0"/>
          <w:sz w:val="32"/>
          <w:szCs w:val="32"/>
          <w:lang w:val="en-US" w:eastAsia="zh-CN"/>
        </w:rPr>
        <w:t>；农村居民人均可支配收入</w:t>
      </w:r>
      <w:r>
        <w:rPr>
          <w:rFonts w:hint="eastAsia" w:ascii="Times New Roman" w:hAnsi="Times New Roman" w:eastAsia="仿宋_GB2312" w:cs="Times New Roman"/>
          <w:b/>
          <w:bCs/>
          <w:spacing w:val="0"/>
          <w:kern w:val="0"/>
          <w:sz w:val="32"/>
          <w:szCs w:val="32"/>
          <w:lang w:val="en-US" w:eastAsia="zh-CN"/>
        </w:rPr>
        <w:t>7912</w:t>
      </w:r>
      <w:r>
        <w:rPr>
          <w:rFonts w:hint="eastAsia" w:ascii="仿宋_GB2312" w:hAnsi="仿宋_GB2312" w:eastAsia="仿宋_GB2312" w:cs="仿宋_GB2312"/>
          <w:b/>
          <w:bCs/>
          <w:spacing w:val="0"/>
          <w:kern w:val="0"/>
          <w:sz w:val="32"/>
          <w:szCs w:val="32"/>
          <w:lang w:val="en-US" w:eastAsia="zh-CN"/>
        </w:rPr>
        <w:t>元、增长</w:t>
      </w:r>
      <w:r>
        <w:rPr>
          <w:rFonts w:hint="eastAsia" w:ascii="Times New Roman" w:hAnsi="Times New Roman" w:eastAsia="仿宋_GB2312" w:cs="Times New Roman"/>
          <w:b/>
          <w:bCs/>
          <w:spacing w:val="0"/>
          <w:kern w:val="0"/>
          <w:sz w:val="32"/>
          <w:szCs w:val="32"/>
          <w:lang w:val="en-US" w:eastAsia="zh-CN"/>
        </w:rPr>
        <w:t>10.2%</w:t>
      </w:r>
      <w:r>
        <w:rPr>
          <w:rFonts w:hint="eastAsia" w:ascii="仿宋_GB2312" w:hAnsi="仿宋_GB2312" w:eastAsia="仿宋_GB2312" w:cs="仿宋_GB2312"/>
          <w:b/>
          <w:bCs/>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围绕实现以上目标，重点抓好六个方面的工作：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一、下足绣花功夫，着力推进脱贫攻坚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聚焦解决“两不愁三保障”和安全饮水面临的突出问题，更加注重产业扶贫和补短板工作，确保</w:t>
      </w:r>
      <w:r>
        <w:rPr>
          <w:rFonts w:hint="eastAsia" w:ascii="Times New Roman" w:hAnsi="Times New Roman" w:eastAsia="仿宋_GB2312" w:cs="Times New Roman"/>
          <w:spacing w:val="0"/>
          <w:kern w:val="0"/>
          <w:sz w:val="32"/>
          <w:szCs w:val="32"/>
          <w:lang w:val="en-US" w:eastAsia="zh-CN"/>
        </w:rPr>
        <w:t>57</w:t>
      </w:r>
      <w:r>
        <w:rPr>
          <w:rFonts w:hint="eastAsia" w:ascii="仿宋_GB2312" w:hAnsi="仿宋_GB2312" w:eastAsia="仿宋_GB2312" w:cs="仿宋_GB2312"/>
          <w:spacing w:val="0"/>
          <w:kern w:val="0"/>
          <w:sz w:val="32"/>
          <w:szCs w:val="32"/>
          <w:lang w:val="en-US" w:eastAsia="zh-CN"/>
        </w:rPr>
        <w:t>个贫困村、</w:t>
      </w:r>
      <w:r>
        <w:rPr>
          <w:rFonts w:hint="eastAsia" w:ascii="Times New Roman" w:hAnsi="Times New Roman" w:eastAsia="仿宋_GB2312" w:cs="Times New Roman"/>
          <w:spacing w:val="0"/>
          <w:kern w:val="0"/>
          <w:sz w:val="32"/>
          <w:szCs w:val="32"/>
          <w:lang w:val="en-US" w:eastAsia="zh-CN"/>
        </w:rPr>
        <w:t>2.13</w:t>
      </w:r>
      <w:r>
        <w:rPr>
          <w:rFonts w:hint="eastAsia" w:ascii="仿宋_GB2312" w:hAnsi="仿宋_GB2312" w:eastAsia="仿宋_GB2312" w:cs="仿宋_GB2312"/>
          <w:spacing w:val="0"/>
          <w:kern w:val="0"/>
          <w:sz w:val="32"/>
          <w:szCs w:val="32"/>
          <w:lang w:val="en-US" w:eastAsia="zh-CN"/>
        </w:rPr>
        <w:t>万贫困人口脱贫退出，贫困发生率下降到</w:t>
      </w:r>
      <w:r>
        <w:rPr>
          <w:rFonts w:hint="eastAsia" w:ascii="Times New Roman" w:hAnsi="Times New Roman" w:eastAsia="仿宋_GB2312" w:cs="Times New Roman"/>
          <w:spacing w:val="0"/>
          <w:kern w:val="0"/>
          <w:sz w:val="32"/>
          <w:szCs w:val="32"/>
          <w:lang w:val="en-US" w:eastAsia="zh-CN"/>
        </w:rPr>
        <w:t>2.27%</w:t>
      </w:r>
      <w:r>
        <w:rPr>
          <w:rFonts w:hint="eastAsia" w:ascii="仿宋_GB2312" w:hAnsi="仿宋_GB2312" w:eastAsia="仿宋_GB2312" w:cs="仿宋_GB2312"/>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做大做强增收产业。</w:t>
      </w:r>
      <w:r>
        <w:rPr>
          <w:rFonts w:hint="eastAsia" w:ascii="仿宋_GB2312" w:hAnsi="仿宋_GB2312" w:eastAsia="仿宋_GB2312" w:cs="仿宋_GB2312"/>
          <w:spacing w:val="0"/>
          <w:kern w:val="0"/>
          <w:sz w:val="32"/>
          <w:szCs w:val="32"/>
          <w:lang w:val="en-US" w:eastAsia="zh-CN"/>
        </w:rPr>
        <w:t>突出抓好产业扶贫，全面落实剩余已脱贫户每户</w:t>
      </w:r>
      <w:r>
        <w:rPr>
          <w:rFonts w:hint="eastAsia" w:ascii="Times New Roman" w:hAnsi="Times New Roman" w:eastAsia="仿宋_GB2312" w:cs="Times New Roman"/>
          <w:spacing w:val="0"/>
          <w:kern w:val="0"/>
          <w:sz w:val="32"/>
          <w:szCs w:val="32"/>
          <w:lang w:val="en-US" w:eastAsia="zh-CN"/>
        </w:rPr>
        <w:t>5000</w:t>
      </w:r>
      <w:r>
        <w:rPr>
          <w:rFonts w:hint="eastAsia" w:ascii="仿宋_GB2312" w:hAnsi="仿宋_GB2312" w:eastAsia="仿宋_GB2312" w:cs="仿宋_GB2312"/>
          <w:spacing w:val="0"/>
          <w:kern w:val="0"/>
          <w:sz w:val="32"/>
          <w:szCs w:val="32"/>
          <w:lang w:val="en-US" w:eastAsia="zh-CN"/>
        </w:rPr>
        <w:t>元和兜底保障户每户</w:t>
      </w:r>
      <w:r>
        <w:rPr>
          <w:rFonts w:hint="eastAsia" w:ascii="Times New Roman" w:hAnsi="Times New Roman" w:eastAsia="仿宋_GB2312" w:cs="Times New Roman"/>
          <w:spacing w:val="0"/>
          <w:kern w:val="0"/>
          <w:sz w:val="32"/>
          <w:szCs w:val="32"/>
          <w:lang w:val="en-US" w:eastAsia="zh-CN"/>
        </w:rPr>
        <w:t>1</w:t>
      </w:r>
      <w:r>
        <w:rPr>
          <w:rFonts w:hint="eastAsia" w:ascii="仿宋_GB2312" w:hAnsi="仿宋_GB2312" w:eastAsia="仿宋_GB2312" w:cs="仿宋_GB2312"/>
          <w:spacing w:val="0"/>
          <w:kern w:val="0"/>
          <w:sz w:val="32"/>
          <w:szCs w:val="32"/>
          <w:lang w:val="en-US" w:eastAsia="zh-CN"/>
        </w:rPr>
        <w:t>万元的产业扶持资金，引导贫困群众扩大牛、羊、果、蔬、牛肉拉面、布鞋等特色产业规模，确保实现每户贫困户至少养殖</w:t>
      </w:r>
      <w:r>
        <w:rPr>
          <w:rFonts w:hint="eastAsia" w:ascii="Times New Roman" w:hAnsi="Times New Roman" w:eastAsia="仿宋_GB2312" w:cs="Times New Roman"/>
          <w:spacing w:val="0"/>
          <w:kern w:val="0"/>
          <w:sz w:val="32"/>
          <w:szCs w:val="32"/>
          <w:lang w:val="en-US" w:eastAsia="zh-CN"/>
        </w:rPr>
        <w:t>2</w:t>
      </w:r>
      <w:r>
        <w:rPr>
          <w:rFonts w:hint="eastAsia" w:ascii="仿宋_GB2312" w:hAnsi="仿宋_GB2312" w:eastAsia="仿宋_GB2312" w:cs="仿宋_GB2312"/>
          <w:spacing w:val="0"/>
          <w:kern w:val="0"/>
          <w:sz w:val="32"/>
          <w:szCs w:val="32"/>
          <w:lang w:val="en-US" w:eastAsia="zh-CN"/>
        </w:rPr>
        <w:t>头牛</w:t>
      </w:r>
      <w:r>
        <w:rPr>
          <w:rFonts w:hint="eastAsia" w:ascii="楷体" w:hAnsi="楷体" w:eastAsia="楷体" w:cs="楷体"/>
          <w:spacing w:val="0"/>
          <w:kern w:val="0"/>
          <w:sz w:val="30"/>
          <w:szCs w:val="30"/>
          <w:lang w:val="en-US" w:eastAsia="zh-CN"/>
        </w:rPr>
        <w:t>（单位）</w:t>
      </w:r>
      <w:r>
        <w:rPr>
          <w:rFonts w:hint="eastAsia" w:ascii="仿宋_GB2312" w:hAnsi="仿宋_GB2312" w:eastAsia="仿宋_GB2312" w:cs="仿宋_GB2312"/>
          <w:spacing w:val="0"/>
          <w:kern w:val="0"/>
          <w:sz w:val="32"/>
          <w:szCs w:val="32"/>
          <w:lang w:val="en-US" w:eastAsia="zh-CN"/>
        </w:rPr>
        <w:t>、种植</w:t>
      </w:r>
      <w:r>
        <w:rPr>
          <w:rFonts w:hint="eastAsia" w:ascii="Times New Roman" w:hAnsi="Times New Roman" w:eastAsia="仿宋_GB2312" w:cs="Times New Roman"/>
          <w:spacing w:val="0"/>
          <w:kern w:val="0"/>
          <w:sz w:val="32"/>
          <w:szCs w:val="32"/>
          <w:lang w:val="en-US" w:eastAsia="zh-CN"/>
        </w:rPr>
        <w:t>100</w:t>
      </w:r>
      <w:r>
        <w:rPr>
          <w:rFonts w:hint="eastAsia" w:ascii="仿宋_GB2312" w:hAnsi="仿宋_GB2312" w:eastAsia="仿宋_GB2312" w:cs="仿宋_GB2312"/>
          <w:spacing w:val="0"/>
          <w:kern w:val="0"/>
          <w:sz w:val="32"/>
          <w:szCs w:val="32"/>
          <w:lang w:val="en-US" w:eastAsia="zh-CN"/>
        </w:rPr>
        <w:t>株啤特果、</w:t>
      </w:r>
      <w:r>
        <w:rPr>
          <w:rFonts w:hint="eastAsia" w:ascii="Times New Roman" w:hAnsi="Times New Roman" w:eastAsia="仿宋_GB2312" w:cs="Times New Roman"/>
          <w:spacing w:val="0"/>
          <w:kern w:val="0"/>
          <w:sz w:val="32"/>
          <w:szCs w:val="32"/>
          <w:lang w:val="en-US" w:eastAsia="zh-CN"/>
        </w:rPr>
        <w:t>1</w:t>
      </w:r>
      <w:r>
        <w:rPr>
          <w:rFonts w:hint="eastAsia" w:ascii="仿宋_GB2312" w:hAnsi="仿宋_GB2312" w:eastAsia="仿宋_GB2312" w:cs="仿宋_GB2312"/>
          <w:spacing w:val="0"/>
          <w:kern w:val="0"/>
          <w:sz w:val="32"/>
          <w:szCs w:val="32"/>
          <w:lang w:val="en-US" w:eastAsia="zh-CN"/>
        </w:rPr>
        <w:t>名劳动力稳定就业、种植亩均收益</w:t>
      </w:r>
      <w:r>
        <w:rPr>
          <w:rFonts w:hint="eastAsia" w:ascii="Times New Roman" w:hAnsi="Times New Roman" w:eastAsia="仿宋_GB2312" w:cs="Times New Roman"/>
          <w:spacing w:val="0"/>
          <w:kern w:val="0"/>
          <w:sz w:val="32"/>
          <w:szCs w:val="32"/>
          <w:lang w:val="en-US" w:eastAsia="zh-CN"/>
        </w:rPr>
        <w:t>1000</w:t>
      </w:r>
      <w:r>
        <w:rPr>
          <w:rFonts w:hint="eastAsia" w:ascii="仿宋_GB2312" w:hAnsi="仿宋_GB2312" w:eastAsia="仿宋_GB2312" w:cs="仿宋_GB2312"/>
          <w:spacing w:val="0"/>
          <w:kern w:val="0"/>
          <w:sz w:val="32"/>
          <w:szCs w:val="32"/>
          <w:lang w:val="en-US" w:eastAsia="zh-CN"/>
        </w:rPr>
        <w:t>元，贫困人口人均可支配收入达到</w:t>
      </w:r>
      <w:r>
        <w:rPr>
          <w:rFonts w:hint="eastAsia" w:ascii="Times New Roman" w:hAnsi="Times New Roman" w:eastAsia="仿宋_GB2312" w:cs="Times New Roman"/>
          <w:spacing w:val="0"/>
          <w:kern w:val="0"/>
          <w:sz w:val="32"/>
          <w:szCs w:val="32"/>
          <w:lang w:val="en-US" w:eastAsia="zh-CN"/>
        </w:rPr>
        <w:t>4000</w:t>
      </w:r>
      <w:r>
        <w:rPr>
          <w:rFonts w:hint="eastAsia" w:ascii="仿宋_GB2312" w:hAnsi="仿宋_GB2312" w:eastAsia="仿宋_GB2312" w:cs="仿宋_GB2312"/>
          <w:spacing w:val="0"/>
          <w:kern w:val="0"/>
          <w:sz w:val="32"/>
          <w:szCs w:val="32"/>
          <w:lang w:val="en-US" w:eastAsia="zh-CN"/>
        </w:rPr>
        <w:t>元以上。全面推进政策性农业保险增品、扩面、提标、降费，实现对所有贫困户、贫困户种养产业及自然灾害和市场波动风险“三个覆盖”。继续大规模推进“粮改饲”，争取纳入省级示范县，完成粮改饲</w:t>
      </w:r>
      <w:r>
        <w:rPr>
          <w:rFonts w:hint="eastAsia" w:ascii="Times New Roman" w:hAnsi="Times New Roman" w:eastAsia="仿宋_GB2312" w:cs="Times New Roman"/>
          <w:spacing w:val="0"/>
          <w:kern w:val="0"/>
          <w:sz w:val="32"/>
          <w:szCs w:val="32"/>
          <w:lang w:val="en-US" w:eastAsia="zh-CN"/>
        </w:rPr>
        <w:t>3.5</w:t>
      </w:r>
      <w:r>
        <w:rPr>
          <w:rFonts w:hint="eastAsia" w:ascii="仿宋_GB2312" w:hAnsi="仿宋_GB2312" w:eastAsia="仿宋_GB2312" w:cs="仿宋_GB2312"/>
          <w:spacing w:val="0"/>
          <w:kern w:val="0"/>
          <w:sz w:val="32"/>
          <w:szCs w:val="32"/>
          <w:lang w:val="en-US" w:eastAsia="zh-CN"/>
        </w:rPr>
        <w:t>万亩，玉米秸秆饲料化利用率达到</w:t>
      </w:r>
      <w:r>
        <w:rPr>
          <w:rFonts w:hint="eastAsia" w:ascii="Times New Roman" w:hAnsi="Times New Roman" w:eastAsia="仿宋_GB2312" w:cs="Times New Roman"/>
          <w:spacing w:val="0"/>
          <w:kern w:val="0"/>
          <w:sz w:val="32"/>
          <w:szCs w:val="32"/>
          <w:lang w:val="en-US" w:eastAsia="zh-CN"/>
        </w:rPr>
        <w:t>85%</w:t>
      </w:r>
      <w:r>
        <w:rPr>
          <w:rFonts w:hint="eastAsia" w:ascii="仿宋_GB2312" w:hAnsi="仿宋_GB2312" w:eastAsia="仿宋_GB2312" w:cs="仿宋_GB2312"/>
          <w:spacing w:val="0"/>
          <w:kern w:val="0"/>
          <w:sz w:val="32"/>
          <w:szCs w:val="32"/>
          <w:lang w:val="en-US" w:eastAsia="zh-CN"/>
        </w:rPr>
        <w:t>以上，形成以养带种、农牧互促的产业扶贫新路子。实施农民专业合作社能力提升工程，扎实开展壮大合作社行动计划和合作社带头人培训计划，加强扶持引导、规范运营和示范创建，提升农民专业合作社有效带动能力。用好特色产业发展工程贷款、农产品收购贷款、产业发展投资基金和担保基金，加强农业龙头企业培育，支持种养大户、家庭农场等新型农业经营主体，着力推动特色产业全产业链、种养加销一体化发展。继续加大就业扶贫力度，鼓励各类经济组织兴办厂房式、居家式、合作社式、“互联网+”等多种形式的扶贫车间，力争实现所有贫困村扶贫车间全覆盖。加大对布鞋扶贫车间的扶持力度，计划筹资</w:t>
      </w:r>
      <w:r>
        <w:rPr>
          <w:rFonts w:hint="eastAsia" w:ascii="Times New Roman" w:hAnsi="Times New Roman" w:eastAsia="仿宋_GB2312" w:cs="Times New Roman"/>
          <w:spacing w:val="0"/>
          <w:kern w:val="0"/>
          <w:sz w:val="32"/>
          <w:szCs w:val="32"/>
          <w:lang w:val="en-US" w:eastAsia="zh-CN"/>
        </w:rPr>
        <w:t>500</w:t>
      </w:r>
      <w:r>
        <w:rPr>
          <w:rFonts w:hint="eastAsia" w:ascii="仿宋_GB2312" w:hAnsi="仿宋_GB2312" w:eastAsia="仿宋_GB2312" w:cs="仿宋_GB2312"/>
          <w:spacing w:val="0"/>
          <w:kern w:val="0"/>
          <w:sz w:val="32"/>
          <w:szCs w:val="32"/>
          <w:lang w:val="en-US" w:eastAsia="zh-CN"/>
        </w:rPr>
        <w:t>万元，以布鞋产量为主，对车间和工人进行奖补，扩大生产规模、开拓销售市场、增加务工收入。同时，完善奖补政策措施，积极扶持“五小”产业，壮大村级集体经济，全面推进农村“三变”改革、电商扶贫、光伏扶贫、文化旅游扶贫等新业态，着力构建产业类型多样性、带贫模式多样性、增收渠道多样性的产业扶贫格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18"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6"/>
          <w:kern w:val="0"/>
          <w:sz w:val="32"/>
          <w:szCs w:val="32"/>
          <w:lang w:val="en-US" w:eastAsia="zh-CN"/>
        </w:rPr>
        <w:t>着力补齐短板弱项。</w:t>
      </w:r>
      <w:r>
        <w:rPr>
          <w:rFonts w:hint="eastAsia" w:ascii="仿宋_GB2312" w:hAnsi="仿宋_GB2312" w:eastAsia="仿宋_GB2312" w:cs="仿宋_GB2312"/>
          <w:spacing w:val="-6"/>
          <w:kern w:val="0"/>
          <w:sz w:val="32"/>
          <w:szCs w:val="32"/>
          <w:lang w:val="en-US" w:eastAsia="zh-CN"/>
        </w:rPr>
        <w:t>实施南区饮水安全巩固提升工程</w:t>
      </w:r>
      <w:r>
        <w:rPr>
          <w:rFonts w:hint="eastAsia" w:ascii="楷体" w:hAnsi="楷体" w:eastAsia="楷体" w:cs="楷体"/>
          <w:spacing w:val="-6"/>
          <w:kern w:val="0"/>
          <w:sz w:val="30"/>
          <w:szCs w:val="30"/>
          <w:lang w:val="en-US" w:eastAsia="zh-CN"/>
        </w:rPr>
        <w:t>（二期）</w:t>
      </w:r>
      <w:r>
        <w:rPr>
          <w:rFonts w:hint="eastAsia" w:ascii="仿宋_GB2312" w:hAnsi="仿宋_GB2312" w:eastAsia="仿宋_GB2312" w:cs="仿宋_GB2312"/>
          <w:spacing w:val="0"/>
          <w:kern w:val="0"/>
          <w:sz w:val="32"/>
          <w:szCs w:val="32"/>
          <w:lang w:val="en-US" w:eastAsia="zh-CN"/>
        </w:rPr>
        <w:t>，解决好从源头到龙头的安全饮水问题。扎实开展危房“清零”行动，改造农村危房</w:t>
      </w:r>
      <w:r>
        <w:rPr>
          <w:rFonts w:hint="eastAsia" w:ascii="Times New Roman" w:hAnsi="Times New Roman" w:eastAsia="仿宋_GB2312" w:cs="Times New Roman"/>
          <w:spacing w:val="0"/>
          <w:kern w:val="0"/>
          <w:sz w:val="32"/>
          <w:szCs w:val="32"/>
          <w:lang w:val="en-US" w:eastAsia="zh-CN"/>
        </w:rPr>
        <w:t>826</w:t>
      </w:r>
      <w:r>
        <w:rPr>
          <w:rFonts w:hint="eastAsia" w:ascii="仿宋_GB2312" w:hAnsi="仿宋_GB2312" w:eastAsia="仿宋_GB2312" w:cs="仿宋_GB2312"/>
          <w:spacing w:val="0"/>
          <w:kern w:val="0"/>
          <w:sz w:val="32"/>
          <w:szCs w:val="32"/>
          <w:lang w:val="en-US" w:eastAsia="zh-CN"/>
        </w:rPr>
        <w:t>户。继续推进贫困村“三化”工程</w:t>
      </w:r>
      <w:r>
        <w:rPr>
          <w:rFonts w:hint="eastAsia" w:ascii="楷体" w:hAnsi="楷体" w:eastAsia="楷体" w:cs="楷体"/>
          <w:spacing w:val="0"/>
          <w:kern w:val="0"/>
          <w:sz w:val="44"/>
          <w:szCs w:val="44"/>
          <w:vertAlign w:val="subscript"/>
          <w:lang w:val="en-US" w:eastAsia="zh-CN"/>
        </w:rPr>
        <w:t>注⑩</w:t>
      </w:r>
      <w:r>
        <w:rPr>
          <w:rFonts w:hint="eastAsia" w:ascii="仿宋_GB2312" w:hAnsi="仿宋_GB2312" w:eastAsia="仿宋_GB2312" w:cs="仿宋_GB2312"/>
          <w:spacing w:val="0"/>
          <w:kern w:val="0"/>
          <w:sz w:val="32"/>
          <w:szCs w:val="32"/>
          <w:lang w:val="en-US" w:eastAsia="zh-CN"/>
        </w:rPr>
        <w:t>和“厕所革命”，新建村社道路</w:t>
      </w:r>
      <w:r>
        <w:rPr>
          <w:rFonts w:hint="eastAsia" w:ascii="Times New Roman" w:hAnsi="Times New Roman" w:eastAsia="仿宋_GB2312" w:cs="Times New Roman"/>
          <w:spacing w:val="0"/>
          <w:kern w:val="0"/>
          <w:sz w:val="32"/>
          <w:szCs w:val="32"/>
          <w:lang w:val="en-US" w:eastAsia="zh-CN"/>
        </w:rPr>
        <w:t>400</w:t>
      </w:r>
      <w:r>
        <w:rPr>
          <w:rFonts w:hint="eastAsia" w:ascii="仿宋_GB2312" w:hAnsi="仿宋_GB2312" w:eastAsia="仿宋_GB2312" w:cs="仿宋_GB2312"/>
          <w:spacing w:val="0"/>
          <w:kern w:val="0"/>
          <w:sz w:val="32"/>
          <w:szCs w:val="32"/>
          <w:lang w:val="en-US" w:eastAsia="zh-CN"/>
        </w:rPr>
        <w:t>公里、生命安全防护工程</w:t>
      </w:r>
      <w:r>
        <w:rPr>
          <w:rFonts w:hint="eastAsia" w:ascii="Times New Roman" w:hAnsi="Times New Roman" w:eastAsia="仿宋_GB2312" w:cs="Times New Roman"/>
          <w:spacing w:val="0"/>
          <w:kern w:val="0"/>
          <w:sz w:val="32"/>
          <w:szCs w:val="32"/>
          <w:lang w:val="en-US" w:eastAsia="zh-CN"/>
        </w:rPr>
        <w:t>59.65</w:t>
      </w:r>
      <w:r>
        <w:rPr>
          <w:rFonts w:hint="eastAsia" w:ascii="仿宋_GB2312" w:hAnsi="仿宋_GB2312" w:eastAsia="仿宋_GB2312" w:cs="仿宋_GB2312"/>
          <w:spacing w:val="0"/>
          <w:kern w:val="0"/>
          <w:sz w:val="32"/>
          <w:szCs w:val="32"/>
          <w:lang w:val="en-US" w:eastAsia="zh-CN"/>
        </w:rPr>
        <w:t>公里。按户均</w:t>
      </w:r>
      <w:r>
        <w:rPr>
          <w:rFonts w:hint="eastAsia" w:ascii="Times New Roman" w:hAnsi="Times New Roman" w:eastAsia="仿宋_GB2312" w:cs="Times New Roman"/>
          <w:spacing w:val="0"/>
          <w:kern w:val="0"/>
          <w:sz w:val="32"/>
          <w:szCs w:val="32"/>
          <w:lang w:val="en-US" w:eastAsia="zh-CN"/>
        </w:rPr>
        <w:t>1</w:t>
      </w:r>
      <w:r>
        <w:rPr>
          <w:rFonts w:hint="eastAsia" w:ascii="仿宋_GB2312" w:hAnsi="仿宋_GB2312" w:eastAsia="仿宋_GB2312" w:cs="仿宋_GB2312"/>
          <w:spacing w:val="0"/>
          <w:kern w:val="0"/>
          <w:sz w:val="32"/>
          <w:szCs w:val="32"/>
          <w:lang w:val="en-US" w:eastAsia="zh-CN"/>
        </w:rPr>
        <w:t>万元的标准，实施</w:t>
      </w:r>
      <w:r>
        <w:rPr>
          <w:rFonts w:hint="eastAsia" w:ascii="Times New Roman" w:hAnsi="Times New Roman" w:eastAsia="仿宋_GB2312" w:cs="Times New Roman"/>
          <w:spacing w:val="0"/>
          <w:kern w:val="0"/>
          <w:sz w:val="32"/>
          <w:szCs w:val="32"/>
          <w:lang w:val="en-US" w:eastAsia="zh-CN"/>
        </w:rPr>
        <w:t>1</w:t>
      </w:r>
      <w:r>
        <w:rPr>
          <w:rFonts w:hint="eastAsia" w:ascii="仿宋_GB2312" w:hAnsi="仿宋_GB2312" w:eastAsia="仿宋_GB2312" w:cs="仿宋_GB2312"/>
          <w:spacing w:val="0"/>
          <w:kern w:val="0"/>
          <w:sz w:val="32"/>
          <w:szCs w:val="32"/>
          <w:lang w:val="en-US" w:eastAsia="zh-CN"/>
        </w:rPr>
        <w:t>万户建档立卡家庭人居环境综合提升工程，集中对大门、庭院、围墙、厨房、厕所和圈舍进行改造。深入实施教育扶贫“九大精准工程”</w:t>
      </w:r>
      <w:r>
        <w:rPr>
          <w:rFonts w:hint="eastAsia" w:ascii="楷体" w:hAnsi="楷体" w:eastAsia="楷体" w:cs="楷体"/>
          <w:spacing w:val="0"/>
          <w:kern w:val="0"/>
          <w:sz w:val="44"/>
          <w:szCs w:val="44"/>
          <w:vertAlign w:val="subscript"/>
          <w:lang w:val="en-US" w:eastAsia="zh-CN"/>
        </w:rPr>
        <w:t>注</w:t>
      </w:r>
      <w:r>
        <w:rPr>
          <w:rFonts w:hint="eastAsia" w:ascii="楷体" w:hAnsi="楷体" w:eastAsia="楷体" w:cs="楷体"/>
          <w:spacing w:val="0"/>
          <w:kern w:val="0"/>
          <w:sz w:val="32"/>
          <w:szCs w:val="32"/>
          <w:vertAlign w:val="subscript"/>
          <w:lang w:val="en-US" w:eastAsia="zh-CN"/>
        </w:rPr>
        <w:t>⑪</w:t>
      </w:r>
      <w:r>
        <w:rPr>
          <w:rFonts w:hint="eastAsia" w:ascii="仿宋_GB2312" w:hAnsi="仿宋_GB2312" w:eastAsia="仿宋_GB2312" w:cs="仿宋_GB2312"/>
          <w:spacing w:val="0"/>
          <w:kern w:val="0"/>
          <w:sz w:val="32"/>
          <w:szCs w:val="32"/>
          <w:lang w:val="en-US" w:eastAsia="zh-CN"/>
        </w:rPr>
        <w:t>，持续开展控辍保学攻坚战，改扩建</w:t>
      </w:r>
      <w:r>
        <w:rPr>
          <w:rFonts w:hint="eastAsia" w:ascii="Times New Roman" w:hAnsi="Times New Roman" w:eastAsia="仿宋_GB2312" w:cs="Times New Roman"/>
          <w:spacing w:val="0"/>
          <w:kern w:val="0"/>
          <w:sz w:val="32"/>
          <w:szCs w:val="32"/>
          <w:lang w:val="en-US" w:eastAsia="zh-CN"/>
        </w:rPr>
        <w:t>7</w:t>
      </w:r>
      <w:r>
        <w:rPr>
          <w:rFonts w:hint="eastAsia" w:ascii="仿宋_GB2312" w:hAnsi="仿宋_GB2312" w:eastAsia="仿宋_GB2312" w:cs="仿宋_GB2312"/>
          <w:spacing w:val="0"/>
          <w:kern w:val="0"/>
          <w:sz w:val="32"/>
          <w:szCs w:val="32"/>
          <w:lang w:val="en-US" w:eastAsia="zh-CN"/>
        </w:rPr>
        <w:t>所农村幼儿园，实施</w:t>
      </w:r>
      <w:r>
        <w:rPr>
          <w:rFonts w:hint="eastAsia" w:ascii="Times New Roman" w:hAnsi="Times New Roman" w:eastAsia="仿宋_GB2312" w:cs="Times New Roman"/>
          <w:spacing w:val="0"/>
          <w:kern w:val="0"/>
          <w:sz w:val="32"/>
          <w:szCs w:val="32"/>
          <w:lang w:val="en-US" w:eastAsia="zh-CN"/>
        </w:rPr>
        <w:t>3</w:t>
      </w:r>
      <w:r>
        <w:rPr>
          <w:rFonts w:hint="eastAsia" w:ascii="仿宋_GB2312" w:hAnsi="仿宋_GB2312" w:eastAsia="仿宋_GB2312" w:cs="仿宋_GB2312"/>
          <w:spacing w:val="0"/>
          <w:kern w:val="0"/>
          <w:sz w:val="32"/>
          <w:szCs w:val="32"/>
          <w:lang w:val="en-US" w:eastAsia="zh-CN"/>
        </w:rPr>
        <w:t>所农村寄宿制学校和</w:t>
      </w:r>
      <w:r>
        <w:rPr>
          <w:rFonts w:hint="eastAsia" w:ascii="Times New Roman" w:hAnsi="Times New Roman" w:eastAsia="仿宋_GB2312" w:cs="Times New Roman"/>
          <w:spacing w:val="0"/>
          <w:kern w:val="0"/>
          <w:sz w:val="32"/>
          <w:szCs w:val="32"/>
          <w:lang w:val="en-US" w:eastAsia="zh-CN"/>
        </w:rPr>
        <w:t>22</w:t>
      </w:r>
      <w:r>
        <w:rPr>
          <w:rFonts w:hint="eastAsia" w:ascii="仿宋_GB2312" w:hAnsi="仿宋_GB2312" w:eastAsia="仿宋_GB2312" w:cs="仿宋_GB2312"/>
          <w:spacing w:val="0"/>
          <w:kern w:val="0"/>
          <w:sz w:val="32"/>
          <w:szCs w:val="32"/>
          <w:lang w:val="en-US" w:eastAsia="zh-CN"/>
        </w:rPr>
        <w:t>个农村义务教育学校信息化建设项目，推进教育资源、师资力量和教师培训向农村边远山区倾斜。继续推进健康扶贫，改扩建</w:t>
      </w:r>
      <w:r>
        <w:rPr>
          <w:rFonts w:hint="eastAsia" w:ascii="Times New Roman" w:hAnsi="Times New Roman" w:eastAsia="仿宋_GB2312" w:cs="Times New Roman"/>
          <w:spacing w:val="0"/>
          <w:kern w:val="0"/>
          <w:sz w:val="32"/>
          <w:szCs w:val="32"/>
          <w:lang w:val="en-US" w:eastAsia="zh-CN"/>
        </w:rPr>
        <w:t>4</w:t>
      </w:r>
      <w:r>
        <w:rPr>
          <w:rFonts w:hint="eastAsia" w:ascii="仿宋_GB2312" w:hAnsi="仿宋_GB2312" w:eastAsia="仿宋_GB2312" w:cs="仿宋_GB2312"/>
          <w:spacing w:val="0"/>
          <w:kern w:val="0"/>
          <w:sz w:val="32"/>
          <w:szCs w:val="32"/>
          <w:lang w:val="en-US" w:eastAsia="zh-CN"/>
        </w:rPr>
        <w:t>所乡镇卫生院、解决</w:t>
      </w:r>
      <w:r>
        <w:rPr>
          <w:rFonts w:hint="eastAsia" w:ascii="Times New Roman" w:hAnsi="Times New Roman" w:eastAsia="仿宋_GB2312" w:cs="Times New Roman"/>
          <w:spacing w:val="0"/>
          <w:kern w:val="0"/>
          <w:sz w:val="32"/>
          <w:szCs w:val="32"/>
          <w:lang w:val="en-US" w:eastAsia="zh-CN"/>
        </w:rPr>
        <w:t>60</w:t>
      </w:r>
      <w:r>
        <w:rPr>
          <w:rFonts w:hint="eastAsia" w:ascii="仿宋_GB2312" w:hAnsi="仿宋_GB2312" w:eastAsia="仿宋_GB2312" w:cs="仿宋_GB2312"/>
          <w:spacing w:val="0"/>
          <w:kern w:val="0"/>
          <w:sz w:val="32"/>
          <w:szCs w:val="32"/>
          <w:lang w:val="en-US" w:eastAsia="zh-CN"/>
        </w:rPr>
        <w:t>个村卫生室办公用房，加强贫困人口大病专项救治，全面落实农村贫困人口参保缴费补贴和医疗保险、医疗救助优惠政策，让贫困群众不再为看病而发愁。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全面夯实脱贫攻坚基础。</w:t>
      </w:r>
      <w:r>
        <w:rPr>
          <w:rFonts w:hint="eastAsia" w:ascii="仿宋_GB2312" w:hAnsi="仿宋_GB2312" w:eastAsia="仿宋_GB2312" w:cs="仿宋_GB2312"/>
          <w:spacing w:val="0"/>
          <w:kern w:val="0"/>
          <w:sz w:val="32"/>
          <w:szCs w:val="32"/>
          <w:lang w:val="en-US" w:eastAsia="zh-CN"/>
        </w:rPr>
        <w:t>坚持走融入式扶贫的新路子，深入开展“政策大宣讲、干部大培训、群众大教育”活动，着力解决不会干、干不好的问题，倡导用“换一种做法”的理念投入脱贫实践，设身处地的为群众办实事、解难题、谋发展。始终突出群众主体地位，推行以奖代补、劳务补助、以工代赈的方式，激发调动贫困群众的信心和斗志，一起拼搏、一起奋斗，咬定目标加油干，打赢打好脱贫攻坚战。坚决整改中央脱贫攻坚专项巡视反馈问题，严格落实扶贫项目资金实施公告办法和责任追究办法，持续开展扶贫领域作风建设年活动，严管严查违纪违规问题。继续深化与厦门思明区、南光集团、省高院等各级帮扶单位的扶贫协作，增强帮扶合力，扩大帮扶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二、统筹城乡发展，着力建设美丽家园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坚持城乡共建，协调发展、绿色发展，走产业兴旺、生态宜居、生活富裕的文明发展道路，打造天蓝地绿水净、人与自然和谐共生的美丽家园。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推进城乡协调发展。</w:t>
      </w:r>
      <w:r>
        <w:rPr>
          <w:rFonts w:hint="eastAsia" w:ascii="仿宋_GB2312" w:hAnsi="仿宋_GB2312" w:eastAsia="仿宋_GB2312" w:cs="仿宋_GB2312"/>
          <w:spacing w:val="0"/>
          <w:kern w:val="0"/>
          <w:sz w:val="32"/>
          <w:szCs w:val="32"/>
          <w:lang w:val="en-US" w:eastAsia="zh-CN"/>
        </w:rPr>
        <w:t>围绕解决发展不平衡、不充分的问题，实施乡村振兴战略，推动区域优势互补，城乡融合发展。坚持以人为核心的新型城镇化，实施丽景花园、幸福花园、漓水大桥等项目，有序推进农业转移人口市民化，全面加强园林绿化、环卫保洁、交通秩序、物业管理、市场管理，提高柔性化管理，精细化服务水平，让城市更加宜居、更具人文关怀。扎实推进美丽乡村建设，抓好村庄规划编制，整体推进风貌改造，加大乡村造林绿化，重点实施红水河流域、牛津河流域、河西沿黄流域和漫路榆林流域村容村貌改造提升和果品产业带建设项目，走乡村绿色发展之路，实现家在林中、人在花中的美好愿望。健全乡村治理体系，繁荣发展乡村文化，促进乡村移风易俗，不断提高社会文明程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全面加强生态建设。</w:t>
      </w:r>
      <w:r>
        <w:rPr>
          <w:rFonts w:hint="eastAsia" w:ascii="仿宋_GB2312" w:hAnsi="仿宋_GB2312" w:eastAsia="仿宋_GB2312" w:cs="仿宋_GB2312"/>
          <w:spacing w:val="0"/>
          <w:kern w:val="0"/>
          <w:sz w:val="32"/>
          <w:szCs w:val="32"/>
          <w:lang w:val="en-US" w:eastAsia="zh-CN"/>
        </w:rPr>
        <w:t>牢固树立和践行“绿水青山就是金山银山”的理念，抓好山水林田湖草系统治理，继续实施天然林保护、三北防护林建设工程，完成营造林</w:t>
      </w:r>
      <w:r>
        <w:rPr>
          <w:rFonts w:hint="eastAsia" w:ascii="Times New Roman" w:hAnsi="Times New Roman" w:eastAsia="仿宋_GB2312" w:cs="Times New Roman"/>
          <w:spacing w:val="0"/>
          <w:kern w:val="0"/>
          <w:sz w:val="32"/>
          <w:szCs w:val="32"/>
          <w:lang w:val="en-US" w:eastAsia="zh-CN"/>
        </w:rPr>
        <w:t>1</w:t>
      </w:r>
      <w:r>
        <w:rPr>
          <w:rFonts w:hint="eastAsia" w:ascii="仿宋_GB2312" w:hAnsi="仿宋_GB2312" w:eastAsia="仿宋_GB2312" w:cs="仿宋_GB2312"/>
          <w:spacing w:val="0"/>
          <w:kern w:val="0"/>
          <w:sz w:val="32"/>
          <w:szCs w:val="32"/>
          <w:lang w:val="en-US" w:eastAsia="zh-CN"/>
        </w:rPr>
        <w:t>万亩，栽植行道树</w:t>
      </w:r>
      <w:r>
        <w:rPr>
          <w:rFonts w:hint="eastAsia" w:ascii="Times New Roman" w:hAnsi="Times New Roman" w:eastAsia="仿宋_GB2312" w:cs="Times New Roman"/>
          <w:spacing w:val="0"/>
          <w:kern w:val="0"/>
          <w:sz w:val="32"/>
          <w:szCs w:val="32"/>
          <w:lang w:val="en-US" w:eastAsia="zh-CN"/>
        </w:rPr>
        <w:t>100</w:t>
      </w:r>
      <w:r>
        <w:rPr>
          <w:rFonts w:hint="eastAsia" w:ascii="仿宋_GB2312" w:hAnsi="仿宋_GB2312" w:eastAsia="仿宋_GB2312" w:cs="仿宋_GB2312"/>
          <w:spacing w:val="0"/>
          <w:kern w:val="0"/>
          <w:sz w:val="32"/>
          <w:szCs w:val="32"/>
          <w:lang w:val="en-US" w:eastAsia="zh-CN"/>
        </w:rPr>
        <w:t>公里。加快流域综合治理，争取实施投资</w:t>
      </w:r>
      <w:r>
        <w:rPr>
          <w:rFonts w:hint="eastAsia" w:ascii="Times New Roman" w:hAnsi="Times New Roman" w:eastAsia="仿宋_GB2312" w:cs="Times New Roman"/>
          <w:spacing w:val="0"/>
          <w:kern w:val="0"/>
          <w:sz w:val="32"/>
          <w:szCs w:val="32"/>
          <w:lang w:val="en-US" w:eastAsia="zh-CN"/>
        </w:rPr>
        <w:t>1.4</w:t>
      </w:r>
      <w:r>
        <w:rPr>
          <w:rFonts w:hint="eastAsia" w:ascii="仿宋_GB2312" w:hAnsi="仿宋_GB2312" w:eastAsia="仿宋_GB2312" w:cs="仿宋_GB2312"/>
          <w:spacing w:val="0"/>
          <w:kern w:val="0"/>
          <w:sz w:val="32"/>
          <w:szCs w:val="32"/>
          <w:lang w:val="en-US" w:eastAsia="zh-CN"/>
        </w:rPr>
        <w:t>亿元的</w:t>
      </w:r>
      <w:r>
        <w:rPr>
          <w:rFonts w:hint="eastAsia" w:ascii="Times New Roman" w:hAnsi="Times New Roman" w:eastAsia="仿宋_GB2312" w:cs="Times New Roman"/>
          <w:spacing w:val="0"/>
          <w:kern w:val="0"/>
          <w:sz w:val="32"/>
          <w:szCs w:val="32"/>
          <w:lang w:val="en-US" w:eastAsia="zh-CN"/>
        </w:rPr>
        <w:t>11</w:t>
      </w:r>
      <w:r>
        <w:rPr>
          <w:rFonts w:hint="eastAsia" w:ascii="仿宋_GB2312" w:hAnsi="仿宋_GB2312" w:eastAsia="仿宋_GB2312" w:cs="仿宋_GB2312"/>
          <w:spacing w:val="0"/>
          <w:kern w:val="0"/>
          <w:sz w:val="32"/>
          <w:szCs w:val="32"/>
          <w:lang w:val="en-US" w:eastAsia="zh-CN"/>
        </w:rPr>
        <w:t>个乡镇污水处理站建设和</w:t>
      </w:r>
      <w:r>
        <w:rPr>
          <w:rFonts w:hint="eastAsia" w:ascii="Times New Roman" w:hAnsi="Times New Roman" w:eastAsia="仿宋_GB2312" w:cs="Times New Roman"/>
          <w:spacing w:val="0"/>
          <w:kern w:val="0"/>
          <w:sz w:val="32"/>
          <w:szCs w:val="32"/>
          <w:lang w:val="en-US" w:eastAsia="zh-CN"/>
        </w:rPr>
        <w:t>167</w:t>
      </w:r>
      <w:r>
        <w:rPr>
          <w:rFonts w:hint="eastAsia" w:ascii="仿宋_GB2312" w:hAnsi="仿宋_GB2312" w:eastAsia="仿宋_GB2312" w:cs="仿宋_GB2312"/>
          <w:spacing w:val="0"/>
          <w:kern w:val="0"/>
          <w:sz w:val="32"/>
          <w:szCs w:val="32"/>
          <w:lang w:val="en-US" w:eastAsia="zh-CN"/>
        </w:rPr>
        <w:t>个村环境综合整治项目、投资</w:t>
      </w:r>
      <w:r>
        <w:rPr>
          <w:rFonts w:hint="eastAsia" w:ascii="Times New Roman" w:hAnsi="Times New Roman" w:eastAsia="仿宋_GB2312" w:cs="Times New Roman"/>
          <w:spacing w:val="0"/>
          <w:kern w:val="0"/>
          <w:sz w:val="32"/>
          <w:szCs w:val="32"/>
          <w:lang w:val="en-US" w:eastAsia="zh-CN"/>
        </w:rPr>
        <w:t>3000</w:t>
      </w:r>
      <w:r>
        <w:rPr>
          <w:rFonts w:hint="eastAsia" w:ascii="仿宋_GB2312" w:hAnsi="仿宋_GB2312" w:eastAsia="仿宋_GB2312" w:cs="仿宋_GB2312"/>
          <w:spacing w:val="0"/>
          <w:kern w:val="0"/>
          <w:sz w:val="32"/>
          <w:szCs w:val="32"/>
          <w:lang w:val="en-US" w:eastAsia="zh-CN"/>
        </w:rPr>
        <w:t>万元的沿刘家峡库区生态环境治理项目，完成梯田建设</w:t>
      </w:r>
      <w:r>
        <w:rPr>
          <w:rFonts w:hint="eastAsia" w:ascii="Times New Roman" w:hAnsi="Times New Roman" w:eastAsia="仿宋_GB2312" w:cs="Times New Roman"/>
          <w:spacing w:val="0"/>
          <w:kern w:val="0"/>
          <w:sz w:val="32"/>
          <w:szCs w:val="32"/>
          <w:lang w:val="en-US" w:eastAsia="zh-CN"/>
        </w:rPr>
        <w:t>8340</w:t>
      </w:r>
      <w:r>
        <w:rPr>
          <w:rFonts w:hint="eastAsia" w:ascii="仿宋_GB2312" w:hAnsi="仿宋_GB2312" w:eastAsia="仿宋_GB2312" w:cs="仿宋_GB2312"/>
          <w:spacing w:val="0"/>
          <w:kern w:val="0"/>
          <w:sz w:val="32"/>
          <w:szCs w:val="32"/>
          <w:lang w:val="en-US" w:eastAsia="zh-CN"/>
        </w:rPr>
        <w:t>亩，治理水土流失面积</w:t>
      </w:r>
      <w:r>
        <w:rPr>
          <w:rFonts w:hint="eastAsia" w:ascii="Times New Roman" w:hAnsi="Times New Roman" w:eastAsia="仿宋_GB2312" w:cs="Times New Roman"/>
          <w:spacing w:val="0"/>
          <w:kern w:val="0"/>
          <w:sz w:val="32"/>
          <w:szCs w:val="32"/>
          <w:lang w:val="en-US" w:eastAsia="zh-CN"/>
        </w:rPr>
        <w:t>30</w:t>
      </w:r>
      <w:r>
        <w:rPr>
          <w:rFonts w:hint="eastAsia" w:ascii="仿宋_GB2312" w:hAnsi="仿宋_GB2312" w:eastAsia="仿宋_GB2312" w:cs="仿宋_GB2312"/>
          <w:spacing w:val="0"/>
          <w:kern w:val="0"/>
          <w:sz w:val="32"/>
          <w:szCs w:val="32"/>
          <w:lang w:val="en-US" w:eastAsia="zh-CN"/>
        </w:rPr>
        <w:t>平方公里。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持续推进污染治理。</w:t>
      </w:r>
      <w:r>
        <w:rPr>
          <w:rFonts w:hint="eastAsia" w:ascii="仿宋_GB2312" w:hAnsi="仿宋_GB2312" w:eastAsia="仿宋_GB2312" w:cs="仿宋_GB2312"/>
          <w:spacing w:val="0"/>
          <w:kern w:val="0"/>
          <w:sz w:val="32"/>
          <w:szCs w:val="32"/>
          <w:lang w:val="en-US" w:eastAsia="zh-CN"/>
        </w:rPr>
        <w:t>实行最严格的环境保护制度，坚决守住生态功能保障基线、环境质量安全底线和自然资源利用上线。打好大气、水、土壤污染防治攻坚战，抓好燃煤锅炉改造、扬尘污染、土炕改造、秸秆焚烧治理工作，坚决打赢蓝天保卫战。深入落实河长制，严格保护水体和饮用水源，从严整治乱排乱放、乱采乱挖行为，狠抓农村面源污染防治，扎实推进农村人居环境整治村庄清洁行动和全域无垃圾三年专项治理行动，全力整治农村“八乱”问题</w:t>
      </w:r>
      <w:r>
        <w:rPr>
          <w:rFonts w:hint="eastAsia" w:ascii="楷体" w:hAnsi="楷体" w:eastAsia="楷体" w:cs="楷体"/>
          <w:spacing w:val="0"/>
          <w:kern w:val="0"/>
          <w:sz w:val="44"/>
          <w:szCs w:val="44"/>
          <w:vertAlign w:val="subscript"/>
          <w:lang w:val="en-US" w:eastAsia="zh-CN"/>
        </w:rPr>
        <w:t>注</w:t>
      </w:r>
      <w:r>
        <w:rPr>
          <w:rFonts w:hint="eastAsia" w:ascii="楷体" w:hAnsi="楷体" w:eastAsia="楷体" w:cs="楷体"/>
          <w:spacing w:val="0"/>
          <w:kern w:val="0"/>
          <w:sz w:val="32"/>
          <w:szCs w:val="32"/>
          <w:vertAlign w:val="subscript"/>
          <w:lang w:val="en-US" w:eastAsia="zh-CN"/>
        </w:rPr>
        <w:t>⑫</w:t>
      </w:r>
      <w:r>
        <w:rPr>
          <w:rFonts w:hint="eastAsia" w:ascii="仿宋_GB2312" w:hAnsi="仿宋_GB2312" w:eastAsia="仿宋_GB2312" w:cs="仿宋_GB2312"/>
          <w:spacing w:val="0"/>
          <w:kern w:val="0"/>
          <w:sz w:val="32"/>
          <w:szCs w:val="32"/>
          <w:lang w:val="en-US" w:eastAsia="zh-CN"/>
        </w:rPr>
        <w:t>，长效开展拆旧排危行动，集中清理陈年垃圾、残垣断壁和废弃圈棚，努力打造干净整洁的人居环境。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三、狠抓项目建设，着力改善发展基础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始终把项目建设作为经济工作的关键抓手，坚持政府投资、招商引资双向发力，促进固定资产投资稳健增长。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加强项目谋划争取。</w:t>
      </w:r>
      <w:r>
        <w:rPr>
          <w:rFonts w:hint="eastAsia" w:ascii="仿宋_GB2312" w:hAnsi="仿宋_GB2312" w:eastAsia="仿宋_GB2312" w:cs="仿宋_GB2312"/>
          <w:spacing w:val="0"/>
          <w:kern w:val="0"/>
          <w:sz w:val="32"/>
          <w:szCs w:val="32"/>
          <w:lang w:val="en-US" w:eastAsia="zh-CN"/>
        </w:rPr>
        <w:t>认真研究国家投资导向和产业政策，紧抓国务院保持基础设施补短板力度、打造兰州—西宁城市群、省上推进十大生态产业发展和交通水利建设等方面的政策机遇，全面加强项目的谋划和储备论证，着力谋划一批重大基础设施、生态产业发展和民生基础改善方面的项目，谋划一些成长性、创新性、引领性的项目，进一步完善项目库，优化项目储备结构。扎实推进项目前期工作，争取更多项目纳入国家和省州计划盘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狠抓重点项目实施。</w:t>
      </w:r>
      <w:r>
        <w:rPr>
          <w:rFonts w:hint="eastAsia" w:ascii="仿宋_GB2312" w:hAnsi="仿宋_GB2312" w:eastAsia="仿宋_GB2312" w:cs="仿宋_GB2312"/>
          <w:b/>
          <w:bCs/>
          <w:spacing w:val="0"/>
          <w:kern w:val="0"/>
          <w:sz w:val="32"/>
          <w:szCs w:val="32"/>
          <w:lang w:val="en-US" w:eastAsia="zh-CN"/>
        </w:rPr>
        <w:t>交通方面，</w:t>
      </w:r>
      <w:r>
        <w:rPr>
          <w:rFonts w:hint="eastAsia" w:ascii="仿宋_GB2312" w:hAnsi="仿宋_GB2312" w:eastAsia="仿宋_GB2312" w:cs="仿宋_GB2312"/>
          <w:spacing w:val="0"/>
          <w:kern w:val="0"/>
          <w:sz w:val="32"/>
          <w:szCs w:val="32"/>
          <w:lang w:val="en-US" w:eastAsia="zh-CN"/>
        </w:rPr>
        <w:t>加快实施旅游扶贫大通道、砂红井公路改建、</w:t>
      </w:r>
      <w:r>
        <w:rPr>
          <w:rFonts w:hint="eastAsia" w:ascii="Times New Roman" w:hAnsi="Times New Roman" w:eastAsia="仿宋_GB2312" w:cs="Times New Roman"/>
          <w:spacing w:val="0"/>
          <w:kern w:val="0"/>
          <w:sz w:val="32"/>
          <w:szCs w:val="32"/>
          <w:lang w:val="en-US" w:eastAsia="zh-CN"/>
        </w:rPr>
        <w:t>S309</w:t>
      </w:r>
      <w:r>
        <w:rPr>
          <w:rFonts w:hint="eastAsia" w:ascii="仿宋_GB2312" w:hAnsi="仿宋_GB2312" w:eastAsia="仿宋_GB2312" w:cs="仿宋_GB2312"/>
          <w:spacing w:val="0"/>
          <w:kern w:val="0"/>
          <w:sz w:val="32"/>
          <w:szCs w:val="32"/>
          <w:lang w:val="en-US" w:eastAsia="zh-CN"/>
        </w:rPr>
        <w:t>甘草店至积石山公路改建、</w:t>
      </w:r>
      <w:r>
        <w:rPr>
          <w:rFonts w:hint="eastAsia" w:ascii="Times New Roman" w:hAnsi="Times New Roman" w:eastAsia="仿宋_GB2312" w:cs="Times New Roman"/>
          <w:spacing w:val="0"/>
          <w:kern w:val="0"/>
          <w:sz w:val="32"/>
          <w:szCs w:val="32"/>
          <w:lang w:val="en-US" w:eastAsia="zh-CN"/>
        </w:rPr>
        <w:t>S322</w:t>
      </w:r>
      <w:r>
        <w:rPr>
          <w:rFonts w:hint="eastAsia" w:ascii="仿宋_GB2312" w:hAnsi="仿宋_GB2312" w:eastAsia="仿宋_GB2312" w:cs="仿宋_GB2312"/>
          <w:spacing w:val="0"/>
          <w:kern w:val="0"/>
          <w:sz w:val="32"/>
          <w:szCs w:val="32"/>
          <w:lang w:val="en-US" w:eastAsia="zh-CN"/>
        </w:rPr>
        <w:t>和政至漫路乡公路改建、贫困村通硬化路和灾后重建道路通畅工程等项目，进一步构建内联外通的交通网络。</w:t>
      </w:r>
      <w:r>
        <w:rPr>
          <w:rFonts w:hint="eastAsia" w:ascii="仿宋_GB2312" w:hAnsi="仿宋_GB2312" w:eastAsia="仿宋_GB2312" w:cs="仿宋_GB2312"/>
          <w:b/>
          <w:bCs/>
          <w:spacing w:val="0"/>
          <w:kern w:val="0"/>
          <w:sz w:val="32"/>
          <w:szCs w:val="32"/>
          <w:lang w:val="en-US" w:eastAsia="zh-CN"/>
        </w:rPr>
        <w:t>水利方面，</w:t>
      </w:r>
      <w:r>
        <w:rPr>
          <w:rFonts w:hint="eastAsia" w:ascii="仿宋_GB2312" w:hAnsi="仿宋_GB2312" w:eastAsia="仿宋_GB2312" w:cs="仿宋_GB2312"/>
          <w:spacing w:val="0"/>
          <w:kern w:val="0"/>
          <w:sz w:val="32"/>
          <w:szCs w:val="32"/>
          <w:lang w:val="en-US" w:eastAsia="zh-CN"/>
        </w:rPr>
        <w:t>开工建设牛津河黄泥湾村至牛津河大桥段防洪治理工程、老鸦关河双城至韩集上阴洼段防洪治理工程、红水河陈姚段灾后重建堤防工程、中型泵站更新改造等项目。</w:t>
      </w:r>
      <w:r>
        <w:rPr>
          <w:rFonts w:hint="eastAsia" w:ascii="仿宋_GB2312" w:hAnsi="仿宋_GB2312" w:eastAsia="仿宋_GB2312" w:cs="仿宋_GB2312"/>
          <w:b/>
          <w:bCs/>
          <w:spacing w:val="0"/>
          <w:kern w:val="0"/>
          <w:sz w:val="32"/>
          <w:szCs w:val="32"/>
          <w:lang w:val="en-US" w:eastAsia="zh-CN"/>
        </w:rPr>
        <w:t>城镇建设方面，</w:t>
      </w:r>
      <w:r>
        <w:rPr>
          <w:rFonts w:hint="eastAsia" w:ascii="仿宋_GB2312" w:hAnsi="仿宋_GB2312" w:eastAsia="仿宋_GB2312" w:cs="仿宋_GB2312"/>
          <w:spacing w:val="0"/>
          <w:kern w:val="0"/>
          <w:sz w:val="32"/>
          <w:szCs w:val="32"/>
          <w:lang w:val="en-US" w:eastAsia="zh-CN"/>
        </w:rPr>
        <w:t>抓好县城东区道路、临贾路</w:t>
      </w:r>
      <w:r>
        <w:rPr>
          <w:rFonts w:hint="eastAsia" w:ascii="楷体" w:hAnsi="楷体" w:eastAsia="楷体" w:cs="楷体"/>
          <w:spacing w:val="0"/>
          <w:kern w:val="0"/>
          <w:sz w:val="30"/>
          <w:szCs w:val="30"/>
          <w:lang w:val="en-US" w:eastAsia="zh-CN"/>
        </w:rPr>
        <w:t>（崔家坡段、岗沟段、土桥镇段）</w:t>
      </w:r>
      <w:r>
        <w:rPr>
          <w:rFonts w:hint="eastAsia" w:ascii="仿宋_GB2312" w:hAnsi="仿宋_GB2312" w:eastAsia="仿宋_GB2312" w:cs="仿宋_GB2312"/>
          <w:spacing w:val="0"/>
          <w:kern w:val="0"/>
          <w:sz w:val="32"/>
          <w:szCs w:val="32"/>
          <w:lang w:val="en-US" w:eastAsia="zh-CN"/>
        </w:rPr>
        <w:t>、生活污水管网建设等项目。</w:t>
      </w:r>
      <w:r>
        <w:rPr>
          <w:rFonts w:hint="eastAsia" w:ascii="仿宋_GB2312" w:hAnsi="仿宋_GB2312" w:eastAsia="仿宋_GB2312" w:cs="仿宋_GB2312"/>
          <w:b/>
          <w:bCs/>
          <w:spacing w:val="0"/>
          <w:kern w:val="0"/>
          <w:sz w:val="32"/>
          <w:szCs w:val="32"/>
          <w:lang w:val="en-US" w:eastAsia="zh-CN"/>
        </w:rPr>
        <w:t>民生和社会事业方面，</w:t>
      </w:r>
      <w:r>
        <w:rPr>
          <w:rFonts w:hint="eastAsia" w:ascii="仿宋_GB2312" w:hAnsi="仿宋_GB2312" w:eastAsia="仿宋_GB2312" w:cs="仿宋_GB2312"/>
          <w:spacing w:val="0"/>
          <w:kern w:val="0"/>
          <w:sz w:val="32"/>
          <w:szCs w:val="32"/>
          <w:lang w:val="en-US" w:eastAsia="zh-CN"/>
        </w:rPr>
        <w:t>重点实施</w:t>
      </w:r>
      <w:r>
        <w:rPr>
          <w:rFonts w:hint="eastAsia" w:ascii="Times New Roman" w:hAnsi="Times New Roman" w:eastAsia="仿宋_GB2312" w:cs="Times New Roman"/>
          <w:spacing w:val="0"/>
          <w:kern w:val="0"/>
          <w:sz w:val="32"/>
          <w:szCs w:val="32"/>
          <w:lang w:val="en-US" w:eastAsia="zh-CN"/>
        </w:rPr>
        <w:t>2636</w:t>
      </w:r>
      <w:r>
        <w:rPr>
          <w:rFonts w:hint="eastAsia" w:ascii="仿宋_GB2312" w:hAnsi="仿宋_GB2312" w:eastAsia="仿宋_GB2312" w:cs="仿宋_GB2312"/>
          <w:spacing w:val="0"/>
          <w:kern w:val="0"/>
          <w:sz w:val="32"/>
          <w:szCs w:val="32"/>
          <w:lang w:val="en-US" w:eastAsia="zh-CN"/>
        </w:rPr>
        <w:t>套棚户区改造、社区全民健身中心、农网升级改造等项目。健全完善重点项目推进机制，对所有项目制定详细的月度进展计划，加大跟踪督促和联系指导力度，确保按时开工、按期竣工，形成实实在在的投资。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加大招商引资力度。</w:t>
      </w:r>
      <w:r>
        <w:rPr>
          <w:rFonts w:hint="eastAsia" w:ascii="仿宋_GB2312" w:hAnsi="仿宋_GB2312" w:eastAsia="仿宋_GB2312" w:cs="仿宋_GB2312"/>
          <w:spacing w:val="0"/>
          <w:kern w:val="0"/>
          <w:sz w:val="32"/>
          <w:szCs w:val="32"/>
          <w:lang w:val="en-US" w:eastAsia="zh-CN"/>
        </w:rPr>
        <w:t>进一步优化招商环境，认真组织“光彩事业临夏行”活动，围绕总投资</w:t>
      </w:r>
      <w:r>
        <w:rPr>
          <w:rFonts w:hint="eastAsia" w:ascii="Times New Roman" w:hAnsi="Times New Roman" w:eastAsia="仿宋_GB2312" w:cs="Times New Roman"/>
          <w:spacing w:val="0"/>
          <w:kern w:val="0"/>
          <w:sz w:val="32"/>
          <w:szCs w:val="32"/>
          <w:lang w:val="en-US" w:eastAsia="zh-CN"/>
        </w:rPr>
        <w:t>180.46</w:t>
      </w:r>
      <w:r>
        <w:rPr>
          <w:rFonts w:hint="eastAsia" w:ascii="仿宋_GB2312" w:hAnsi="仿宋_GB2312" w:eastAsia="仿宋_GB2312" w:cs="仿宋_GB2312"/>
          <w:spacing w:val="0"/>
          <w:kern w:val="0"/>
          <w:sz w:val="32"/>
          <w:szCs w:val="32"/>
          <w:lang w:val="en-US" w:eastAsia="zh-CN"/>
        </w:rPr>
        <w:t>亿元的</w:t>
      </w:r>
      <w:r>
        <w:rPr>
          <w:rFonts w:hint="eastAsia" w:ascii="Times New Roman" w:hAnsi="Times New Roman" w:eastAsia="仿宋_GB2312" w:cs="Times New Roman"/>
          <w:spacing w:val="0"/>
          <w:kern w:val="0"/>
          <w:sz w:val="32"/>
          <w:szCs w:val="32"/>
          <w:lang w:val="en-US" w:eastAsia="zh-CN"/>
        </w:rPr>
        <w:t>65</w:t>
      </w:r>
      <w:r>
        <w:rPr>
          <w:rFonts w:hint="eastAsia" w:ascii="仿宋_GB2312" w:hAnsi="仿宋_GB2312" w:eastAsia="仿宋_GB2312" w:cs="仿宋_GB2312"/>
          <w:spacing w:val="0"/>
          <w:kern w:val="0"/>
          <w:sz w:val="32"/>
          <w:szCs w:val="32"/>
          <w:lang w:val="en-US" w:eastAsia="zh-CN"/>
        </w:rPr>
        <w:t>个储备项目，走出去、请进来招商，重点争取县中学综合楼、基层医疗卫生能力提升、水毁道路建设等公益捐助项目，全力推介河州苑、农村产业融合发展示范园、</w:t>
      </w:r>
      <w:r>
        <w:rPr>
          <w:rFonts w:hint="eastAsia" w:ascii="Times New Roman" w:hAnsi="Times New Roman" w:eastAsia="仿宋_GB2312" w:cs="Times New Roman"/>
          <w:spacing w:val="0"/>
          <w:kern w:val="0"/>
          <w:sz w:val="32"/>
          <w:szCs w:val="32"/>
          <w:lang w:val="en-US" w:eastAsia="zh-CN"/>
        </w:rPr>
        <w:t>50</w:t>
      </w:r>
      <w:r>
        <w:rPr>
          <w:rFonts w:hint="eastAsia" w:ascii="仿宋_GB2312" w:hAnsi="仿宋_GB2312" w:eastAsia="仿宋_GB2312" w:cs="仿宋_GB2312"/>
          <w:spacing w:val="0"/>
          <w:kern w:val="0"/>
          <w:sz w:val="32"/>
          <w:szCs w:val="32"/>
          <w:lang w:val="en-US" w:eastAsia="zh-CN"/>
        </w:rPr>
        <w:t>万吨优质矿泉水生产线项目，力争更多大企业集团落户我县。深化与厦门的产业项目对接，千方百计创造条件让厦门企业落地，最大限度巩固扩大东西扶贫协作成效，努力让有限的扶贫帮扶转变为长效的产业带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四、深化产业开发，着力壮大县域经济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坚持把产业开发作为县域经济破题的关键，立足产业基础和特色优势，加大扶持引导力度，加快构建特色突出、优势明显、多元发展的产业新格局。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6"/>
          <w:kern w:val="0"/>
          <w:sz w:val="32"/>
          <w:szCs w:val="32"/>
          <w:lang w:val="en-US" w:eastAsia="zh-CN"/>
        </w:rPr>
      </w:pPr>
      <w:r>
        <w:rPr>
          <w:rFonts w:hint="eastAsia" w:ascii="楷体" w:hAnsi="楷体" w:eastAsia="楷体" w:cs="楷体"/>
          <w:b/>
          <w:bCs/>
          <w:spacing w:val="0"/>
          <w:kern w:val="0"/>
          <w:sz w:val="32"/>
          <w:szCs w:val="32"/>
          <w:lang w:val="en-US" w:eastAsia="zh-CN"/>
        </w:rPr>
        <w:t>现代农业方面，</w:t>
      </w:r>
      <w:r>
        <w:rPr>
          <w:rFonts w:hint="eastAsia" w:ascii="仿宋_GB2312" w:hAnsi="仿宋_GB2312" w:eastAsia="仿宋_GB2312" w:cs="仿宋_GB2312"/>
          <w:spacing w:val="6"/>
          <w:kern w:val="0"/>
          <w:sz w:val="32"/>
          <w:szCs w:val="32"/>
          <w:lang w:val="en-US" w:eastAsia="zh-CN"/>
        </w:rPr>
        <w:t>进一步调整结构、优化布局，加强新技术推广、新品种改良和动物疫病防控工作，力促传统种养业转型升级，年内推广旱作农业</w:t>
      </w:r>
      <w:r>
        <w:rPr>
          <w:rFonts w:hint="eastAsia" w:ascii="Times New Roman" w:hAnsi="Times New Roman" w:eastAsia="仿宋_GB2312" w:cs="Times New Roman"/>
          <w:spacing w:val="6"/>
          <w:kern w:val="0"/>
          <w:sz w:val="32"/>
          <w:szCs w:val="32"/>
          <w:lang w:val="en-US" w:eastAsia="zh-CN"/>
        </w:rPr>
        <w:t>11</w:t>
      </w:r>
      <w:r>
        <w:rPr>
          <w:rFonts w:hint="eastAsia" w:ascii="仿宋_GB2312" w:hAnsi="仿宋_GB2312" w:eastAsia="仿宋_GB2312" w:cs="仿宋_GB2312"/>
          <w:spacing w:val="6"/>
          <w:kern w:val="0"/>
          <w:sz w:val="32"/>
          <w:szCs w:val="32"/>
          <w:lang w:val="en-US" w:eastAsia="zh-CN"/>
        </w:rPr>
        <w:t>万亩，种植双低杂交油菜</w:t>
      </w:r>
      <w:r>
        <w:rPr>
          <w:rFonts w:hint="eastAsia" w:ascii="Times New Roman" w:hAnsi="Times New Roman" w:eastAsia="仿宋_GB2312" w:cs="Times New Roman"/>
          <w:spacing w:val="6"/>
          <w:kern w:val="0"/>
          <w:sz w:val="32"/>
          <w:szCs w:val="32"/>
          <w:lang w:val="en-US" w:eastAsia="zh-CN"/>
        </w:rPr>
        <w:t>4</w:t>
      </w:r>
      <w:r>
        <w:rPr>
          <w:rFonts w:hint="eastAsia" w:ascii="仿宋_GB2312" w:hAnsi="仿宋_GB2312" w:eastAsia="仿宋_GB2312" w:cs="仿宋_GB2312"/>
          <w:spacing w:val="6"/>
          <w:kern w:val="0"/>
          <w:sz w:val="32"/>
          <w:szCs w:val="32"/>
          <w:lang w:val="en-US" w:eastAsia="zh-CN"/>
        </w:rPr>
        <w:t>万亩、蔬菜</w:t>
      </w:r>
      <w:r>
        <w:rPr>
          <w:rFonts w:hint="eastAsia" w:ascii="Times New Roman" w:hAnsi="Times New Roman" w:eastAsia="仿宋_GB2312" w:cs="Times New Roman"/>
          <w:spacing w:val="6"/>
          <w:kern w:val="0"/>
          <w:sz w:val="32"/>
          <w:szCs w:val="32"/>
          <w:lang w:val="en-US" w:eastAsia="zh-CN"/>
        </w:rPr>
        <w:t>6.5</w:t>
      </w:r>
      <w:r>
        <w:rPr>
          <w:rFonts w:hint="eastAsia" w:ascii="仿宋_GB2312" w:hAnsi="仿宋_GB2312" w:eastAsia="仿宋_GB2312" w:cs="仿宋_GB2312"/>
          <w:spacing w:val="6"/>
          <w:kern w:val="0"/>
          <w:sz w:val="32"/>
          <w:szCs w:val="32"/>
          <w:lang w:val="en-US" w:eastAsia="zh-CN"/>
        </w:rPr>
        <w:t>万亩、中药材</w:t>
      </w:r>
      <w:r>
        <w:rPr>
          <w:rFonts w:hint="eastAsia" w:ascii="Times New Roman" w:hAnsi="Times New Roman" w:eastAsia="仿宋_GB2312" w:cs="Times New Roman"/>
          <w:spacing w:val="6"/>
          <w:kern w:val="0"/>
          <w:sz w:val="32"/>
          <w:szCs w:val="32"/>
          <w:lang w:val="en-US" w:eastAsia="zh-CN"/>
        </w:rPr>
        <w:t>2000</w:t>
      </w:r>
      <w:r>
        <w:rPr>
          <w:rFonts w:hint="eastAsia" w:ascii="仿宋_GB2312" w:hAnsi="仿宋_GB2312" w:eastAsia="仿宋_GB2312" w:cs="仿宋_GB2312"/>
          <w:spacing w:val="6"/>
          <w:kern w:val="0"/>
          <w:sz w:val="32"/>
          <w:szCs w:val="32"/>
          <w:lang w:val="en-US" w:eastAsia="zh-CN"/>
        </w:rPr>
        <w:t>亩、经济林果基地</w:t>
      </w:r>
      <w:r>
        <w:rPr>
          <w:rFonts w:hint="eastAsia" w:ascii="Times New Roman" w:hAnsi="Times New Roman" w:eastAsia="仿宋_GB2312" w:cs="Times New Roman"/>
          <w:spacing w:val="6"/>
          <w:kern w:val="0"/>
          <w:sz w:val="32"/>
          <w:szCs w:val="32"/>
          <w:lang w:val="en-US" w:eastAsia="zh-CN"/>
        </w:rPr>
        <w:t>4000</w:t>
      </w:r>
      <w:r>
        <w:rPr>
          <w:rFonts w:hint="eastAsia" w:ascii="仿宋_GB2312" w:hAnsi="仿宋_GB2312" w:eastAsia="仿宋_GB2312" w:cs="仿宋_GB2312"/>
          <w:spacing w:val="6"/>
          <w:kern w:val="0"/>
          <w:sz w:val="32"/>
          <w:szCs w:val="32"/>
          <w:lang w:val="en-US" w:eastAsia="zh-CN"/>
        </w:rPr>
        <w:t>亩。新</w:t>
      </w:r>
      <w:r>
        <w:rPr>
          <w:rFonts w:hint="eastAsia" w:ascii="楷体" w:hAnsi="楷体" w:eastAsia="楷体" w:cs="楷体"/>
          <w:spacing w:val="6"/>
          <w:kern w:val="0"/>
          <w:sz w:val="30"/>
          <w:szCs w:val="30"/>
          <w:lang w:val="en-US" w:eastAsia="zh-CN"/>
        </w:rPr>
        <w:t>（扩）</w:t>
      </w:r>
      <w:r>
        <w:rPr>
          <w:rFonts w:hint="eastAsia" w:ascii="仿宋_GB2312" w:hAnsi="仿宋_GB2312" w:eastAsia="仿宋_GB2312" w:cs="仿宋_GB2312"/>
          <w:spacing w:val="6"/>
          <w:kern w:val="0"/>
          <w:sz w:val="32"/>
          <w:szCs w:val="32"/>
          <w:lang w:val="en-US" w:eastAsia="zh-CN"/>
        </w:rPr>
        <w:t>建各类养殖场</w:t>
      </w:r>
      <w:r>
        <w:rPr>
          <w:rFonts w:hint="eastAsia" w:ascii="楷体" w:hAnsi="楷体" w:eastAsia="楷体" w:cs="楷体"/>
          <w:spacing w:val="6"/>
          <w:kern w:val="0"/>
          <w:sz w:val="30"/>
          <w:szCs w:val="30"/>
          <w:lang w:val="en-US" w:eastAsia="zh-CN"/>
        </w:rPr>
        <w:t>（小区）</w:t>
      </w:r>
      <w:r>
        <w:rPr>
          <w:rFonts w:hint="eastAsia" w:ascii="Times New Roman" w:hAnsi="Times New Roman" w:eastAsia="仿宋_GB2312" w:cs="Times New Roman"/>
          <w:spacing w:val="6"/>
          <w:kern w:val="0"/>
          <w:sz w:val="32"/>
          <w:szCs w:val="32"/>
          <w:lang w:val="en-US" w:eastAsia="zh-CN"/>
        </w:rPr>
        <w:t>10</w:t>
      </w:r>
      <w:r>
        <w:rPr>
          <w:rFonts w:hint="eastAsia" w:ascii="仿宋_GB2312" w:hAnsi="仿宋_GB2312" w:eastAsia="仿宋_GB2312" w:cs="仿宋_GB2312"/>
          <w:spacing w:val="6"/>
          <w:kern w:val="0"/>
          <w:sz w:val="32"/>
          <w:szCs w:val="32"/>
          <w:lang w:val="en-US" w:eastAsia="zh-CN"/>
        </w:rPr>
        <w:t>个，发展规模养殖户</w:t>
      </w:r>
      <w:r>
        <w:rPr>
          <w:rFonts w:hint="eastAsia" w:ascii="Times New Roman" w:hAnsi="Times New Roman" w:eastAsia="仿宋_GB2312" w:cs="Times New Roman"/>
          <w:spacing w:val="6"/>
          <w:kern w:val="0"/>
          <w:sz w:val="32"/>
          <w:szCs w:val="32"/>
          <w:lang w:val="en-US" w:eastAsia="zh-CN"/>
        </w:rPr>
        <w:t>80</w:t>
      </w:r>
      <w:r>
        <w:rPr>
          <w:rFonts w:hint="eastAsia" w:ascii="仿宋_GB2312" w:hAnsi="仿宋_GB2312" w:eastAsia="仿宋_GB2312" w:cs="仿宋_GB2312"/>
          <w:spacing w:val="6"/>
          <w:kern w:val="0"/>
          <w:sz w:val="32"/>
          <w:szCs w:val="32"/>
          <w:lang w:val="en-US" w:eastAsia="zh-CN"/>
        </w:rPr>
        <w:t>户，力争畜禽存栏量达到</w:t>
      </w:r>
      <w:r>
        <w:rPr>
          <w:rFonts w:hint="eastAsia" w:ascii="Times New Roman" w:hAnsi="Times New Roman" w:eastAsia="仿宋_GB2312" w:cs="Times New Roman"/>
          <w:spacing w:val="6"/>
          <w:kern w:val="0"/>
          <w:sz w:val="32"/>
          <w:szCs w:val="32"/>
          <w:lang w:val="en-US" w:eastAsia="zh-CN"/>
        </w:rPr>
        <w:t>180</w:t>
      </w:r>
      <w:r>
        <w:rPr>
          <w:rFonts w:hint="eastAsia" w:ascii="仿宋_GB2312" w:hAnsi="仿宋_GB2312" w:eastAsia="仿宋_GB2312" w:cs="仿宋_GB2312"/>
          <w:spacing w:val="6"/>
          <w:kern w:val="0"/>
          <w:sz w:val="32"/>
          <w:szCs w:val="32"/>
          <w:lang w:val="en-US" w:eastAsia="zh-CN"/>
        </w:rPr>
        <w:t>万头</w:t>
      </w:r>
      <w:r>
        <w:rPr>
          <w:rFonts w:hint="eastAsia" w:ascii="楷体" w:hAnsi="楷体" w:eastAsia="楷体" w:cs="楷体"/>
          <w:spacing w:val="6"/>
          <w:kern w:val="0"/>
          <w:sz w:val="30"/>
          <w:szCs w:val="30"/>
          <w:lang w:val="en-US" w:eastAsia="zh-CN"/>
        </w:rPr>
        <w:t>（只）</w:t>
      </w:r>
      <w:r>
        <w:rPr>
          <w:rFonts w:hint="eastAsia" w:ascii="仿宋_GB2312" w:hAnsi="仿宋_GB2312" w:eastAsia="仿宋_GB2312" w:cs="仿宋_GB2312"/>
          <w:spacing w:val="6"/>
          <w:kern w:val="0"/>
          <w:sz w:val="32"/>
          <w:szCs w:val="32"/>
          <w:lang w:val="en-US" w:eastAsia="zh-CN"/>
        </w:rPr>
        <w:t>，肉蛋奶产量达到</w:t>
      </w:r>
      <w:r>
        <w:rPr>
          <w:rFonts w:hint="eastAsia" w:ascii="Times New Roman" w:hAnsi="Times New Roman" w:eastAsia="仿宋_GB2312" w:cs="Times New Roman"/>
          <w:spacing w:val="6"/>
          <w:kern w:val="0"/>
          <w:sz w:val="32"/>
          <w:szCs w:val="32"/>
          <w:lang w:val="en-US" w:eastAsia="zh-CN"/>
        </w:rPr>
        <w:t>8.1</w:t>
      </w:r>
      <w:r>
        <w:rPr>
          <w:rFonts w:hint="eastAsia" w:ascii="仿宋_GB2312" w:hAnsi="仿宋_GB2312" w:eastAsia="仿宋_GB2312" w:cs="仿宋_GB2312"/>
          <w:spacing w:val="6"/>
          <w:kern w:val="0"/>
          <w:sz w:val="32"/>
          <w:szCs w:val="32"/>
          <w:lang w:val="en-US" w:eastAsia="zh-CN"/>
        </w:rPr>
        <w:t>万吨。继续加大农业科技园区基础设施建设力度，重点抓好塬头路连接段、临贾路</w:t>
      </w:r>
      <w:r>
        <w:rPr>
          <w:rFonts w:hint="eastAsia" w:ascii="楷体" w:hAnsi="楷体" w:eastAsia="楷体" w:cs="楷体"/>
          <w:spacing w:val="6"/>
          <w:kern w:val="0"/>
          <w:sz w:val="30"/>
          <w:szCs w:val="30"/>
          <w:lang w:val="en-US" w:eastAsia="zh-CN"/>
        </w:rPr>
        <w:t>（崔家坡段）</w:t>
      </w:r>
      <w:r>
        <w:rPr>
          <w:rFonts w:hint="eastAsia" w:ascii="仿宋_GB2312" w:hAnsi="仿宋_GB2312" w:eastAsia="仿宋_GB2312" w:cs="仿宋_GB2312"/>
          <w:spacing w:val="6"/>
          <w:kern w:val="0"/>
          <w:sz w:val="32"/>
          <w:szCs w:val="32"/>
          <w:lang w:val="en-US" w:eastAsia="zh-CN"/>
        </w:rPr>
        <w:t>道路工程、高效节水灌溉、</w:t>
      </w:r>
      <w:r>
        <w:rPr>
          <w:rFonts w:hint="eastAsia" w:ascii="Times New Roman" w:hAnsi="Times New Roman" w:eastAsia="仿宋_GB2312" w:cs="Times New Roman"/>
          <w:spacing w:val="6"/>
          <w:kern w:val="0"/>
          <w:sz w:val="32"/>
          <w:szCs w:val="32"/>
          <w:lang w:val="en-US" w:eastAsia="zh-CN"/>
        </w:rPr>
        <w:t>400</w:t>
      </w:r>
      <w:r>
        <w:rPr>
          <w:rFonts w:hint="eastAsia" w:ascii="仿宋_GB2312" w:hAnsi="仿宋_GB2312" w:eastAsia="仿宋_GB2312" w:cs="仿宋_GB2312"/>
          <w:spacing w:val="6"/>
          <w:kern w:val="0"/>
          <w:sz w:val="32"/>
          <w:szCs w:val="32"/>
          <w:lang w:val="en-US" w:eastAsia="zh-CN"/>
        </w:rPr>
        <w:t>座日光温室、蔬菜保鲜库建设、岗沟流域综合开发及曹家村产业扶贫开发项目，全力实施</w:t>
      </w:r>
      <w:r>
        <w:rPr>
          <w:rFonts w:hint="eastAsia" w:ascii="Times New Roman" w:hAnsi="Times New Roman" w:eastAsia="仿宋_GB2312" w:cs="Times New Roman"/>
          <w:spacing w:val="6"/>
          <w:kern w:val="0"/>
          <w:sz w:val="32"/>
          <w:szCs w:val="32"/>
          <w:lang w:val="en-US" w:eastAsia="zh-CN"/>
        </w:rPr>
        <w:t>4</w:t>
      </w:r>
      <w:r>
        <w:rPr>
          <w:rFonts w:hint="eastAsia" w:ascii="仿宋_GB2312" w:hAnsi="仿宋_GB2312" w:eastAsia="仿宋_GB2312" w:cs="仿宋_GB2312"/>
          <w:spacing w:val="6"/>
          <w:kern w:val="0"/>
          <w:sz w:val="32"/>
          <w:szCs w:val="32"/>
          <w:lang w:val="en-US" w:eastAsia="zh-CN"/>
        </w:rPr>
        <w:t>万亩脱毒马铃薯示范推广项目，抓好</w:t>
      </w:r>
      <w:r>
        <w:rPr>
          <w:rFonts w:hint="eastAsia" w:ascii="Times New Roman" w:hAnsi="Times New Roman" w:eastAsia="仿宋_GB2312" w:cs="Times New Roman"/>
          <w:spacing w:val="6"/>
          <w:kern w:val="0"/>
          <w:sz w:val="32"/>
          <w:szCs w:val="32"/>
          <w:lang w:val="en-US" w:eastAsia="zh-CN"/>
        </w:rPr>
        <w:t>5000</w:t>
      </w:r>
      <w:r>
        <w:rPr>
          <w:rFonts w:hint="eastAsia" w:ascii="仿宋_GB2312" w:hAnsi="仿宋_GB2312" w:eastAsia="仿宋_GB2312" w:cs="仿宋_GB2312"/>
          <w:spacing w:val="6"/>
          <w:kern w:val="0"/>
          <w:sz w:val="32"/>
          <w:szCs w:val="32"/>
          <w:lang w:val="en-US" w:eastAsia="zh-CN"/>
        </w:rPr>
        <w:t>亩高原夏菜基地、</w:t>
      </w:r>
      <w:r>
        <w:rPr>
          <w:rFonts w:hint="eastAsia" w:ascii="Times New Roman" w:hAnsi="Times New Roman" w:eastAsia="仿宋_GB2312" w:cs="Times New Roman"/>
          <w:spacing w:val="6"/>
          <w:kern w:val="0"/>
          <w:sz w:val="32"/>
          <w:szCs w:val="32"/>
          <w:lang w:val="en-US" w:eastAsia="zh-CN"/>
        </w:rPr>
        <w:t>6300</w:t>
      </w:r>
      <w:r>
        <w:rPr>
          <w:rFonts w:hint="eastAsia" w:ascii="仿宋_GB2312" w:hAnsi="仿宋_GB2312" w:eastAsia="仿宋_GB2312" w:cs="仿宋_GB2312"/>
          <w:spacing w:val="6"/>
          <w:kern w:val="0"/>
          <w:sz w:val="32"/>
          <w:szCs w:val="32"/>
          <w:lang w:val="en-US" w:eastAsia="zh-CN"/>
        </w:rPr>
        <w:t>亩经济林果基地建设和</w:t>
      </w:r>
      <w:r>
        <w:rPr>
          <w:rFonts w:hint="eastAsia" w:ascii="Times New Roman" w:hAnsi="Times New Roman" w:eastAsia="仿宋_GB2312" w:cs="Times New Roman"/>
          <w:spacing w:val="6"/>
          <w:kern w:val="0"/>
          <w:sz w:val="32"/>
          <w:szCs w:val="32"/>
          <w:lang w:val="en-US" w:eastAsia="zh-CN"/>
        </w:rPr>
        <w:t>9300</w:t>
      </w:r>
      <w:r>
        <w:rPr>
          <w:rFonts w:hint="eastAsia" w:ascii="仿宋_GB2312" w:hAnsi="仿宋_GB2312" w:eastAsia="仿宋_GB2312" w:cs="仿宋_GB2312"/>
          <w:spacing w:val="6"/>
          <w:kern w:val="0"/>
          <w:sz w:val="32"/>
          <w:szCs w:val="32"/>
          <w:lang w:val="en-US" w:eastAsia="zh-CN"/>
        </w:rPr>
        <w:t>亩花椒、啤特果林提质增效，不断扩大园区的影响力和辐射带动能力，促进传统农民向“产业工人”转变，让广大群众在“换个活法”中享受改革成果，使农业成为有奔头的产业，农民成为有吸引力的职业。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66"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6"/>
          <w:kern w:val="0"/>
          <w:sz w:val="32"/>
          <w:szCs w:val="32"/>
          <w:lang w:val="en-US" w:eastAsia="zh-CN"/>
        </w:rPr>
        <w:t>旅游产业方面，</w:t>
      </w:r>
      <w:r>
        <w:rPr>
          <w:rFonts w:hint="eastAsia" w:ascii="仿宋_GB2312" w:hAnsi="仿宋_GB2312" w:eastAsia="仿宋_GB2312" w:cs="仿宋_GB2312"/>
          <w:spacing w:val="6"/>
          <w:kern w:val="0"/>
          <w:sz w:val="32"/>
          <w:szCs w:val="32"/>
          <w:lang w:val="en-US" w:eastAsia="zh-CN"/>
        </w:rPr>
        <w:t>深入挖掘旅游资源，谋划旅游项目、开发旅游产品，促进旅游向全域全季发展，重点开发以农耕文化为魂、田园风光为韵、村落民宅为形、生态农业为基的乡村旅游，全力实施土桥旅游小镇、北塬塬头旅游观光景区和漠泥沟乡姬家、营滩乡大荒地、马集镇杨台</w:t>
      </w:r>
      <w:r>
        <w:rPr>
          <w:rFonts w:hint="default" w:ascii="Times New Roman" w:hAnsi="Times New Roman" w:eastAsia="仿宋_GB2312" w:cs="Times New Roman"/>
          <w:spacing w:val="6"/>
          <w:kern w:val="0"/>
          <w:sz w:val="32"/>
          <w:szCs w:val="32"/>
          <w:lang w:val="en-US" w:eastAsia="zh-CN"/>
        </w:rPr>
        <w:t>3</w:t>
      </w:r>
      <w:r>
        <w:rPr>
          <w:rFonts w:hint="eastAsia" w:ascii="仿宋_GB2312" w:hAnsi="仿宋_GB2312" w:eastAsia="仿宋_GB2312" w:cs="仿宋_GB2312"/>
          <w:spacing w:val="6"/>
          <w:kern w:val="0"/>
          <w:sz w:val="32"/>
          <w:szCs w:val="32"/>
          <w:lang w:val="en-US" w:eastAsia="zh-CN"/>
        </w:rPr>
        <w:t>个旅游扶贫重点村项目，做好旅游宣传推介、导游队伍建设和旅游市场管理，积极筹建文旅投公司，包装打造太子山沿线的生态旅游和北塬片区的休闲农业观光旅游两条精品线路，推动旅游与现代农业、工业商贸、文化体育、扶贫开发深度融合，促进旅游业态升级。力争全年接待游客</w:t>
      </w:r>
      <w:r>
        <w:rPr>
          <w:rFonts w:hint="eastAsia" w:ascii="Times New Roman" w:hAnsi="Times New Roman" w:eastAsia="仿宋_GB2312" w:cs="Times New Roman"/>
          <w:spacing w:val="6"/>
          <w:kern w:val="0"/>
          <w:sz w:val="32"/>
          <w:szCs w:val="32"/>
          <w:lang w:val="en-US" w:eastAsia="zh-CN"/>
        </w:rPr>
        <w:t>69.44</w:t>
      </w:r>
      <w:r>
        <w:rPr>
          <w:rFonts w:hint="eastAsia" w:ascii="仿宋_GB2312" w:hAnsi="仿宋_GB2312" w:eastAsia="仿宋_GB2312" w:cs="仿宋_GB2312"/>
          <w:spacing w:val="6"/>
          <w:kern w:val="0"/>
          <w:sz w:val="32"/>
          <w:szCs w:val="32"/>
          <w:lang w:val="en-US" w:eastAsia="zh-CN"/>
        </w:rPr>
        <w:t>万人次、旅游综合收入达到</w:t>
      </w:r>
      <w:r>
        <w:rPr>
          <w:rFonts w:hint="eastAsia" w:ascii="Times New Roman" w:hAnsi="Times New Roman" w:eastAsia="仿宋_GB2312" w:cs="Times New Roman"/>
          <w:spacing w:val="6"/>
          <w:kern w:val="0"/>
          <w:sz w:val="32"/>
          <w:szCs w:val="32"/>
          <w:lang w:val="en-US" w:eastAsia="zh-CN"/>
        </w:rPr>
        <w:t>3.35</w:t>
      </w:r>
      <w:r>
        <w:rPr>
          <w:rFonts w:hint="eastAsia" w:ascii="仿宋_GB2312" w:hAnsi="仿宋_GB2312" w:eastAsia="仿宋_GB2312" w:cs="仿宋_GB2312"/>
          <w:spacing w:val="6"/>
          <w:kern w:val="0"/>
          <w:sz w:val="32"/>
          <w:szCs w:val="32"/>
          <w:lang w:val="en-US" w:eastAsia="zh-CN"/>
        </w:rPr>
        <w:t>亿元</w:t>
      </w:r>
      <w:r>
        <w:rPr>
          <w:rFonts w:hint="eastAsia" w:ascii="仿宋_GB2312" w:hAnsi="仿宋_GB2312" w:eastAsia="仿宋_GB2312" w:cs="仿宋_GB2312"/>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楷体" w:hAnsi="楷体" w:eastAsia="楷体" w:cs="楷体"/>
          <w:b w:val="0"/>
          <w:bCs w:val="0"/>
          <w:spacing w:val="0"/>
          <w:kern w:val="0"/>
          <w:sz w:val="32"/>
          <w:szCs w:val="32"/>
          <w:lang w:val="en-US" w:eastAsia="zh-CN"/>
        </w:rPr>
      </w:pPr>
      <w:r>
        <w:rPr>
          <w:rFonts w:hint="eastAsia" w:ascii="楷体" w:hAnsi="楷体" w:eastAsia="楷体" w:cs="楷体"/>
          <w:b/>
          <w:bCs/>
          <w:spacing w:val="0"/>
          <w:kern w:val="0"/>
          <w:sz w:val="32"/>
          <w:szCs w:val="32"/>
          <w:lang w:val="en-US" w:eastAsia="zh-CN"/>
        </w:rPr>
        <w:t>劳务产业方面，</w:t>
      </w:r>
      <w:r>
        <w:rPr>
          <w:rFonts w:hint="eastAsia" w:ascii="仿宋_GB2312" w:hAnsi="仿宋_GB2312" w:eastAsia="仿宋_GB2312" w:cs="仿宋_GB2312"/>
          <w:spacing w:val="0"/>
          <w:kern w:val="0"/>
          <w:sz w:val="32"/>
          <w:szCs w:val="32"/>
          <w:lang w:val="en-US" w:eastAsia="zh-CN"/>
        </w:rPr>
        <w:t>更加重视劳务培训的差异化、精准化、专业化，组织开展企业订单式培训、扶贫车间对接式培训、“两后生”职业培训和各类特色培训，运用好劳务输转基地、经纪公司和东西协作平台，扩大向青藏线和东南沿海的有组织输转规模，力争全年输转劳动力</w:t>
      </w:r>
      <w:r>
        <w:rPr>
          <w:rFonts w:hint="eastAsia" w:ascii="Times New Roman" w:hAnsi="Times New Roman" w:eastAsia="仿宋_GB2312" w:cs="Times New Roman"/>
          <w:spacing w:val="0"/>
          <w:kern w:val="0"/>
          <w:sz w:val="32"/>
          <w:szCs w:val="32"/>
          <w:lang w:val="en-US" w:eastAsia="zh-CN"/>
        </w:rPr>
        <w:t>10.3</w:t>
      </w:r>
      <w:r>
        <w:rPr>
          <w:rFonts w:hint="eastAsia" w:ascii="仿宋_GB2312" w:hAnsi="仿宋_GB2312" w:eastAsia="仿宋_GB2312" w:cs="仿宋_GB2312"/>
          <w:spacing w:val="0"/>
          <w:kern w:val="0"/>
          <w:sz w:val="32"/>
          <w:szCs w:val="32"/>
          <w:lang w:val="en-US" w:eastAsia="zh-CN"/>
        </w:rPr>
        <w:t>万人</w:t>
      </w:r>
      <w:r>
        <w:rPr>
          <w:rFonts w:hint="eastAsia" w:ascii="楷体" w:hAnsi="楷体" w:eastAsia="楷体" w:cs="楷体"/>
          <w:spacing w:val="0"/>
          <w:kern w:val="0"/>
          <w:sz w:val="30"/>
          <w:szCs w:val="30"/>
          <w:lang w:val="en-US" w:eastAsia="zh-CN"/>
        </w:rPr>
        <w:t>（次）</w:t>
      </w:r>
      <w:r>
        <w:rPr>
          <w:rFonts w:hint="eastAsia" w:ascii="仿宋_GB2312" w:hAnsi="仿宋_GB2312" w:eastAsia="仿宋_GB2312" w:cs="仿宋_GB2312"/>
          <w:spacing w:val="0"/>
          <w:kern w:val="0"/>
          <w:sz w:val="32"/>
          <w:szCs w:val="32"/>
          <w:lang w:val="en-US" w:eastAsia="zh-CN"/>
        </w:rPr>
        <w:t>、创收</w:t>
      </w:r>
      <w:r>
        <w:rPr>
          <w:rFonts w:hint="eastAsia" w:ascii="Times New Roman" w:hAnsi="Times New Roman" w:eastAsia="仿宋_GB2312" w:cs="Times New Roman"/>
          <w:spacing w:val="0"/>
          <w:kern w:val="0"/>
          <w:sz w:val="32"/>
          <w:szCs w:val="32"/>
          <w:lang w:val="en-US" w:eastAsia="zh-CN"/>
        </w:rPr>
        <w:t>19.6</w:t>
      </w:r>
      <w:r>
        <w:rPr>
          <w:rFonts w:hint="eastAsia" w:ascii="仿宋_GB2312" w:hAnsi="仿宋_GB2312" w:eastAsia="仿宋_GB2312" w:cs="仿宋_GB2312"/>
          <w:spacing w:val="0"/>
          <w:kern w:val="0"/>
          <w:sz w:val="32"/>
          <w:szCs w:val="32"/>
          <w:lang w:val="en-US" w:eastAsia="zh-CN"/>
        </w:rPr>
        <w:t>亿元。全力实施牛肉拉面劳务品牌战略，扶持</w:t>
      </w:r>
      <w:r>
        <w:rPr>
          <w:rFonts w:hint="eastAsia" w:ascii="Times New Roman" w:hAnsi="Times New Roman" w:eastAsia="仿宋_GB2312" w:cs="Times New Roman"/>
          <w:spacing w:val="0"/>
          <w:kern w:val="0"/>
          <w:sz w:val="32"/>
          <w:szCs w:val="32"/>
          <w:lang w:val="en-US" w:eastAsia="zh-CN"/>
        </w:rPr>
        <w:t>1000</w:t>
      </w:r>
      <w:r>
        <w:rPr>
          <w:rFonts w:hint="eastAsia" w:ascii="仿宋_GB2312" w:hAnsi="仿宋_GB2312" w:eastAsia="仿宋_GB2312" w:cs="仿宋_GB2312"/>
          <w:spacing w:val="0"/>
          <w:kern w:val="0"/>
          <w:sz w:val="32"/>
          <w:szCs w:val="32"/>
          <w:lang w:val="en-US" w:eastAsia="zh-CN"/>
        </w:rPr>
        <w:t>户群众发展牛肉拉面产业，力争我县群众在县内外开办的牛</w:t>
      </w:r>
      <w:r>
        <w:rPr>
          <w:rFonts w:hint="eastAsia" w:ascii="楷体" w:hAnsi="楷体" w:eastAsia="楷体" w:cs="楷体"/>
          <w:b w:val="0"/>
          <w:bCs w:val="0"/>
          <w:spacing w:val="0"/>
          <w:kern w:val="0"/>
          <w:sz w:val="32"/>
          <w:szCs w:val="32"/>
          <w:lang w:val="en-US" w:eastAsia="zh-CN"/>
        </w:rPr>
        <w:t>肉拉</w:t>
      </w:r>
      <w:r>
        <w:rPr>
          <w:rFonts w:hint="eastAsia" w:ascii="仿宋_GB2312" w:hAnsi="仿宋_GB2312" w:eastAsia="仿宋_GB2312" w:cs="仿宋_GB2312"/>
          <w:spacing w:val="0"/>
          <w:kern w:val="0"/>
          <w:sz w:val="32"/>
          <w:szCs w:val="32"/>
          <w:lang w:val="en-US" w:eastAsia="zh-CN"/>
        </w:rPr>
        <w:t>面餐饮门店</w:t>
      </w:r>
      <w:r>
        <w:rPr>
          <w:rFonts w:hint="eastAsia" w:ascii="Times New Roman" w:hAnsi="Times New Roman" w:eastAsia="仿宋_GB2312" w:cs="Times New Roman"/>
          <w:spacing w:val="0"/>
          <w:kern w:val="0"/>
          <w:sz w:val="32"/>
          <w:szCs w:val="32"/>
          <w:lang w:val="en-US" w:eastAsia="zh-CN"/>
        </w:rPr>
        <w:t>7500</w:t>
      </w:r>
      <w:r>
        <w:rPr>
          <w:rFonts w:hint="eastAsia" w:ascii="仿宋_GB2312" w:hAnsi="仿宋_GB2312" w:eastAsia="仿宋_GB2312" w:cs="仿宋_GB2312"/>
          <w:spacing w:val="0"/>
          <w:kern w:val="0"/>
          <w:sz w:val="32"/>
          <w:szCs w:val="32"/>
          <w:lang w:val="en-US" w:eastAsia="zh-CN"/>
        </w:rPr>
        <w:t>家以上。与此同时，有计划、有重点地扶持发展砖雕木雕、电子商务等多元富民产业，夯实群众稳定增收的基础。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五、坚持改革创新，着力激发发展活力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坚持以增强微观主体活力为重点深化改革，进一步优化发展环境、释放政策红利、增强信心预期，着力培育经济发展新动能。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深化“放管服”改革。</w:t>
      </w:r>
      <w:r>
        <w:rPr>
          <w:rFonts w:hint="eastAsia" w:ascii="仿宋_GB2312" w:hAnsi="仿宋_GB2312" w:eastAsia="仿宋_GB2312" w:cs="仿宋_GB2312"/>
          <w:spacing w:val="0"/>
          <w:kern w:val="0"/>
          <w:sz w:val="32"/>
          <w:szCs w:val="32"/>
          <w:lang w:val="en-US" w:eastAsia="zh-CN"/>
        </w:rPr>
        <w:t>政府部门做好服务是本分,服务不好是失职。我们将继续开展“转变作风改善发展环境建设年”“深化放管服改革工作突破年”活动，坚决整治形式主义、官僚主义等不严不实问题，深入推进“四办”改革和“最多跑一次”改革，建立政务服务好差评制度，建设一体化网上政务服务平台，推动政务服务事项应进必进、“一扇门”办理和向基层延伸。持续开展“证照分离”改革和“减证便民”行动，不让繁琐证明来回折腾企业和群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全力扶持民营经济发展。</w:t>
      </w:r>
      <w:r>
        <w:rPr>
          <w:rFonts w:hint="eastAsia" w:ascii="仿宋_GB2312" w:hAnsi="仿宋_GB2312" w:eastAsia="仿宋_GB2312" w:cs="仿宋_GB2312"/>
          <w:spacing w:val="0"/>
          <w:kern w:val="0"/>
          <w:sz w:val="32"/>
          <w:szCs w:val="32"/>
          <w:lang w:val="en-US" w:eastAsia="zh-CN"/>
        </w:rPr>
        <w:t>积极营造公平开放的市场准入环境，进一步缩减市场准入负面清单，推动“非禁即入”普遍落实，审批事项应减尽减，确需审批的减化流程和环节，让企业多用时间跑市场，少费功夫跑审批。改革完善公平竞争审查和公正监管制度，全面推行“双随机、一公开”监管</w:t>
      </w:r>
      <w:r>
        <w:rPr>
          <w:rFonts w:hint="eastAsia" w:ascii="楷体" w:hAnsi="楷体" w:eastAsia="楷体" w:cs="楷体"/>
          <w:spacing w:val="0"/>
          <w:kern w:val="0"/>
          <w:sz w:val="44"/>
          <w:szCs w:val="44"/>
          <w:vertAlign w:val="subscript"/>
          <w:lang w:val="en-US" w:eastAsia="zh-CN"/>
        </w:rPr>
        <w:t>注</w:t>
      </w:r>
      <w:r>
        <w:rPr>
          <w:rFonts w:hint="eastAsia" w:ascii="楷体" w:hAnsi="楷体" w:eastAsia="楷体" w:cs="楷体"/>
          <w:spacing w:val="0"/>
          <w:kern w:val="0"/>
          <w:sz w:val="32"/>
          <w:szCs w:val="32"/>
          <w:vertAlign w:val="subscript"/>
          <w:lang w:val="en-US" w:eastAsia="zh-CN"/>
        </w:rPr>
        <w:t>⑬</w:t>
      </w:r>
      <w:r>
        <w:rPr>
          <w:rFonts w:hint="eastAsia" w:ascii="仿宋_GB2312" w:hAnsi="仿宋_GB2312" w:eastAsia="仿宋_GB2312" w:cs="仿宋_GB2312"/>
          <w:spacing w:val="0"/>
          <w:kern w:val="0"/>
          <w:sz w:val="32"/>
          <w:szCs w:val="32"/>
          <w:lang w:val="en-US" w:eastAsia="zh-CN"/>
        </w:rPr>
        <w:t>，优化环保、消防、税务、市场监管等执法方式，对违法者依法严惩，对守法者无事不扰，让企业家专心创业、放心投资、安心经营。认真落实《关于进一步支持非公有制经济发展的若干意见》和“一企一策”帮扶措施，强化减税降费、专利资助、科技创新、企业贷款等方面的支持，促进中小微企业做大做强，由规下转规上，壮大工业经济总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破解项目投融资瓶颈。</w:t>
      </w:r>
      <w:r>
        <w:rPr>
          <w:rFonts w:hint="eastAsia" w:ascii="仿宋_GB2312" w:hAnsi="仿宋_GB2312" w:eastAsia="仿宋_GB2312" w:cs="仿宋_GB2312"/>
          <w:spacing w:val="0"/>
          <w:kern w:val="0"/>
          <w:sz w:val="32"/>
          <w:szCs w:val="32"/>
          <w:lang w:val="en-US" w:eastAsia="zh-CN"/>
        </w:rPr>
        <w:t>积极盘活国有资产资源，采取招拍挂的形式，全部出让县城、土桥镇</w:t>
      </w:r>
      <w:r>
        <w:rPr>
          <w:rFonts w:hint="eastAsia" w:ascii="Times New Roman" w:hAnsi="Times New Roman" w:eastAsia="仿宋_GB2312" w:cs="Times New Roman"/>
          <w:spacing w:val="0"/>
          <w:kern w:val="0"/>
          <w:sz w:val="32"/>
          <w:szCs w:val="32"/>
          <w:lang w:val="en-US" w:eastAsia="zh-CN"/>
        </w:rPr>
        <w:t>6.6</w:t>
      </w:r>
      <w:r>
        <w:rPr>
          <w:rFonts w:hint="eastAsia" w:ascii="仿宋_GB2312" w:hAnsi="仿宋_GB2312" w:eastAsia="仿宋_GB2312" w:cs="仿宋_GB2312"/>
          <w:spacing w:val="0"/>
          <w:kern w:val="0"/>
          <w:sz w:val="32"/>
          <w:szCs w:val="32"/>
          <w:lang w:val="en-US" w:eastAsia="zh-CN"/>
        </w:rPr>
        <w:t>万平方米政府所属商铺和姚川、新集及北塬塬头</w:t>
      </w:r>
      <w:r>
        <w:rPr>
          <w:rFonts w:hint="eastAsia" w:ascii="Times New Roman" w:hAnsi="Times New Roman" w:eastAsia="仿宋_GB2312" w:cs="Times New Roman"/>
          <w:spacing w:val="0"/>
          <w:kern w:val="0"/>
          <w:sz w:val="32"/>
          <w:szCs w:val="32"/>
          <w:lang w:val="en-US" w:eastAsia="zh-CN"/>
        </w:rPr>
        <w:t>4000</w:t>
      </w:r>
      <w:r>
        <w:rPr>
          <w:rFonts w:hint="eastAsia" w:ascii="仿宋_GB2312" w:hAnsi="仿宋_GB2312" w:eastAsia="仿宋_GB2312" w:cs="仿宋_GB2312"/>
          <w:spacing w:val="0"/>
          <w:kern w:val="0"/>
          <w:sz w:val="32"/>
          <w:szCs w:val="32"/>
          <w:lang w:val="en-US" w:eastAsia="zh-CN"/>
        </w:rPr>
        <w:t>多亩储备土地，促进资源资产化、资产资本化，增加县级可支配财力。深化投融资体制改革，充分利用政府债券、政府与社会资本合作，补充基础设施建设项目资金来源。积极撬动民间投资，引导社会资本进入产业开发、市政设施、文化旅游、健康养老等领域，最大限度地激活民间资本参与项目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pacing w:val="0"/>
          <w:kern w:val="0"/>
          <w:sz w:val="32"/>
          <w:szCs w:val="32"/>
          <w:lang w:val="en-US" w:eastAsia="zh-CN"/>
        </w:rPr>
      </w:pPr>
      <w:r>
        <w:rPr>
          <w:rFonts w:hint="eastAsia" w:ascii="黑体" w:hAnsi="黑体" w:eastAsia="黑体" w:cs="黑体"/>
          <w:b w:val="0"/>
          <w:bCs w:val="0"/>
          <w:spacing w:val="0"/>
          <w:kern w:val="0"/>
          <w:sz w:val="32"/>
          <w:szCs w:val="32"/>
          <w:lang w:val="en-US" w:eastAsia="zh-CN"/>
        </w:rPr>
        <w:t>六、强化共建共享，着力做好民生保障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把人民对美好生活的向往作为奋斗目标，着力解决群众最关心最直接最现实的利益问题，努力增强人民群众的幸福感、获得感和安全感。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办好人民满意的教育。</w:t>
      </w:r>
      <w:r>
        <w:rPr>
          <w:rFonts w:hint="eastAsia" w:ascii="仿宋_GB2312" w:hAnsi="仿宋_GB2312" w:eastAsia="仿宋_GB2312" w:cs="仿宋_GB2312"/>
          <w:spacing w:val="0"/>
          <w:kern w:val="0"/>
          <w:sz w:val="32"/>
          <w:szCs w:val="32"/>
          <w:lang w:val="en-US" w:eastAsia="zh-CN"/>
        </w:rPr>
        <w:t>统筹城乡教育一体化发展，协调推进学前教育、义务教育、高中教育和职业教育，将新集高中设为韩集初中分校，分流搬迁九年级学生，把新集高中职教部合并到职业学校，进一步优化教育资源供给，解决学位不足、“大班额”问题。全力实施韩集初中、韩集小学综合楼及土桥中学运动场、</w:t>
      </w:r>
      <w:r>
        <w:rPr>
          <w:rFonts w:hint="eastAsia" w:ascii="Times New Roman" w:hAnsi="Times New Roman" w:eastAsia="仿宋_GB2312" w:cs="Times New Roman"/>
          <w:spacing w:val="0"/>
          <w:kern w:val="0"/>
          <w:sz w:val="32"/>
          <w:szCs w:val="32"/>
          <w:lang w:val="en-US" w:eastAsia="zh-CN"/>
        </w:rPr>
        <w:t>9</w:t>
      </w:r>
      <w:r>
        <w:rPr>
          <w:rFonts w:hint="eastAsia" w:ascii="仿宋_GB2312" w:hAnsi="仿宋_GB2312" w:eastAsia="仿宋_GB2312" w:cs="仿宋_GB2312"/>
          <w:spacing w:val="0"/>
          <w:kern w:val="0"/>
          <w:sz w:val="32"/>
          <w:szCs w:val="32"/>
          <w:lang w:val="en-US" w:eastAsia="zh-CN"/>
        </w:rPr>
        <w:t>所农村学校教师周转房等项目，着力改善办学条件。继续加大教师招录和培训力度，全面提升教育教学质量，确保顺利通过义务教育均衡发展国家验收。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加强卫生与健康工作。</w:t>
      </w:r>
      <w:r>
        <w:rPr>
          <w:rFonts w:hint="eastAsia" w:ascii="仿宋_GB2312" w:hAnsi="仿宋_GB2312" w:eastAsia="仿宋_GB2312" w:cs="仿宋_GB2312"/>
          <w:spacing w:val="0"/>
          <w:kern w:val="0"/>
          <w:sz w:val="32"/>
          <w:szCs w:val="32"/>
          <w:lang w:val="en-US" w:eastAsia="zh-CN"/>
        </w:rPr>
        <w:t>深化医药卫生体制改革，推进分级诊疗制度、城乡居民医保制度、现代医院管理制度和基层医疗卫生机构运行机制改革，抓好县中医院住院部大楼、县医院综合楼项目，加快县级医院重点专科、薄弱学科建设，确保住院门诊患者县内就诊率达</w:t>
      </w:r>
      <w:r>
        <w:rPr>
          <w:rFonts w:hint="eastAsia" w:ascii="Times New Roman" w:hAnsi="Times New Roman" w:eastAsia="仿宋_GB2312" w:cs="Times New Roman"/>
          <w:spacing w:val="0"/>
          <w:kern w:val="0"/>
          <w:sz w:val="32"/>
          <w:szCs w:val="32"/>
          <w:lang w:val="en-US" w:eastAsia="zh-CN"/>
        </w:rPr>
        <w:t>90%</w:t>
      </w:r>
      <w:r>
        <w:rPr>
          <w:rFonts w:hint="eastAsia" w:ascii="仿宋_GB2312" w:hAnsi="仿宋_GB2312" w:eastAsia="仿宋_GB2312" w:cs="仿宋_GB2312"/>
          <w:spacing w:val="0"/>
          <w:kern w:val="0"/>
          <w:sz w:val="32"/>
          <w:szCs w:val="32"/>
          <w:lang w:val="en-US" w:eastAsia="zh-CN"/>
        </w:rPr>
        <w:t>以上。深化拓展与外地医院的业务合作，进一步提升医疗服务水平。实施全民健身计划和文化惠民工程，不断丰富群众的体育文化生活。同步加强统计调查、广播影视、外事侨务、妇女儿童、退役军人安置等工作，促进各项事业全面进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default"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健全完善社会保障体系。</w:t>
      </w:r>
      <w:r>
        <w:rPr>
          <w:rFonts w:hint="eastAsia" w:ascii="仿宋_GB2312" w:hAnsi="仿宋_GB2312" w:eastAsia="仿宋_GB2312" w:cs="仿宋_GB2312"/>
          <w:spacing w:val="0"/>
          <w:kern w:val="0"/>
          <w:sz w:val="32"/>
          <w:szCs w:val="32"/>
          <w:lang w:val="en-US" w:eastAsia="zh-CN"/>
        </w:rPr>
        <w:t>进一步优化财政支出，全力办好省列为民实事。认真落实城乡低保提标政策，全力做好社会救助、残疾人保障、城乡医保、养老保险工作，切实保障群众的基本生产生活。坚持就业优先政策，扎实做好高校毕业生、退役军人、农民工等重点群体就业工作，加强对城镇各类就业困难人员的就业帮扶，只要就业稳、收入增，我们脱贫就更有底气。</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全力维护社会和谐稳定。</w:t>
      </w:r>
      <w:r>
        <w:rPr>
          <w:rFonts w:hint="eastAsia" w:ascii="仿宋_GB2312" w:hAnsi="仿宋_GB2312" w:eastAsia="仿宋_GB2312" w:cs="仿宋_GB2312"/>
          <w:spacing w:val="0"/>
          <w:kern w:val="0"/>
          <w:sz w:val="32"/>
          <w:szCs w:val="32"/>
          <w:lang w:val="en-US" w:eastAsia="zh-CN"/>
        </w:rPr>
        <w:t>全面贯彻党的民族宗教政策，扎实推进宗教领域突出问题治理，牢牢把握宗教中国化方向。深化平安临夏县建设，加强舆情引导、信访维稳和矛盾纠纷化解工作。扎实开展扫黑除恶专项斗争和禁毒重点整治，严厉打击各类违法犯罪活动。建立完善应急救援和防灾减灾体系，全面提升抵御自然灾害的综合防范能力。加强安全生产监管，坚决遏制重特大事故发生，努力营造和谐稳定的社会发展环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right="0" w:rightChars="0"/>
        <w:jc w:val="center"/>
        <w:textAlignment w:val="auto"/>
        <w:outlineLvl w:val="9"/>
        <w:rPr>
          <w:rFonts w:hint="eastAsia" w:ascii="方正小标宋简体" w:hAnsi="方正小标宋简体" w:eastAsia="方正小标宋简体" w:cs="方正小标宋简体"/>
          <w:b w:val="0"/>
          <w:bCs w:val="0"/>
          <w:spacing w:val="0"/>
          <w:kern w:val="0"/>
          <w:sz w:val="36"/>
          <w:szCs w:val="36"/>
          <w:lang w:val="en-US" w:eastAsia="zh-CN"/>
        </w:rPr>
      </w:pPr>
      <w:r>
        <w:rPr>
          <w:rFonts w:hint="eastAsia" w:ascii="方正小标宋简体" w:hAnsi="方正小标宋简体" w:eastAsia="方正小标宋简体" w:cs="方正小标宋简体"/>
          <w:b w:val="0"/>
          <w:bCs w:val="0"/>
          <w:spacing w:val="0"/>
          <w:kern w:val="0"/>
          <w:sz w:val="32"/>
          <w:szCs w:val="32"/>
          <w:lang w:val="en-US" w:eastAsia="zh-CN"/>
        </w:rPr>
        <w:t>加强政府自身建设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各位代表，民心是最大的政治，人民是执政的最大底气。我们将把人民群众的满意作为最高追求，以夙夜在公的责任担当和只争朝夕的干劲状态，一项一项抓实见效，一件一件办成办好，切实把执政为民落实到政府工作的全领域全过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要以更高的站位加强思想政治建设。</w:t>
      </w:r>
      <w:r>
        <w:rPr>
          <w:rFonts w:hint="eastAsia" w:ascii="仿宋_GB2312" w:hAnsi="仿宋_GB2312" w:eastAsia="仿宋_GB2312" w:cs="仿宋_GB2312"/>
          <w:spacing w:val="0"/>
          <w:kern w:val="0"/>
          <w:sz w:val="32"/>
          <w:szCs w:val="32"/>
          <w:lang w:val="en-US" w:eastAsia="zh-CN"/>
        </w:rPr>
        <w:t>深入学习贯彻习近平新时代中国特色社会主义思想和党的十九大精神，树牢“四个意识”，坚定“四个自信”，坚决做到“两个维护”，始终在政治立场、政治方向、政治原则、政治道路上同以习近平同志为核心的党中央保持高度一致。提高政治站位，强化大局意识，坚定不移贯彻落实中央、省州县委各项决策部署，确保政令畅通、令行禁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要以严谨的法治精神严格依法行政。</w:t>
      </w:r>
      <w:r>
        <w:rPr>
          <w:rFonts w:hint="eastAsia" w:ascii="仿宋_GB2312" w:hAnsi="仿宋_GB2312" w:eastAsia="仿宋_GB2312" w:cs="仿宋_GB2312"/>
          <w:spacing w:val="0"/>
          <w:kern w:val="0"/>
          <w:sz w:val="32"/>
          <w:szCs w:val="32"/>
          <w:lang w:val="en-US" w:eastAsia="zh-CN"/>
        </w:rPr>
        <w:t>坚决维护县委集中统一领导，自觉接受县人大、县政协、县纪委监委和社会舆论监督，认真办理人大代表议案、建议和政协委员提案。严格执行宪法和各项法律法规，始终按法定权限和法定程序履行职责。大力推行政务公开，规范权力运行，把政府活动全面纳入法治轨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要以强烈的责任担当推进工作落实。</w:t>
      </w:r>
      <w:r>
        <w:rPr>
          <w:rFonts w:hint="eastAsia" w:ascii="仿宋_GB2312" w:hAnsi="仿宋_GB2312" w:eastAsia="仿宋_GB2312" w:cs="仿宋_GB2312"/>
          <w:spacing w:val="0"/>
          <w:kern w:val="0"/>
          <w:sz w:val="32"/>
          <w:szCs w:val="32"/>
          <w:lang w:val="en-US" w:eastAsia="zh-CN"/>
        </w:rPr>
        <w:t>始终把抓落实作为政府工作的生命线，健全重点工作清单制度和责任分解机制，加大督查督办和跟踪问效力度,确保干一件、成一件，善始善终、善作善成。各级政府工作人员一定要扑下身子抓落实，勇于担当、敢于负责，冲锋在前、苦干实干，以“钉钉子”精神真正把各项工作落细落小落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要以永远在路上的恒心改进作风。</w:t>
      </w:r>
      <w:r>
        <w:rPr>
          <w:rFonts w:hint="eastAsia" w:ascii="仿宋_GB2312" w:hAnsi="仿宋_GB2312" w:eastAsia="仿宋_GB2312" w:cs="仿宋_GB2312"/>
          <w:spacing w:val="0"/>
          <w:kern w:val="0"/>
          <w:sz w:val="32"/>
          <w:szCs w:val="32"/>
          <w:lang w:val="en-US" w:eastAsia="zh-CN"/>
        </w:rPr>
        <w:t>坚持严管与厚爱相结合，注重加强干部的学习培训，着力解决不会干、干不好的问题。持之以恒破四风、转作风、提效能，坚决整治一切形式主义、官僚主义，减少开会和发文数量，把精力用在解决实际问题上；坚决整治慵懒散慢、不作为、慢作为，积极主动为群众办实事、办好事，以良好的政风带民风、促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spacing w:val="0"/>
          <w:kern w:val="0"/>
          <w:sz w:val="32"/>
          <w:szCs w:val="32"/>
          <w:lang w:val="en-US" w:eastAsia="zh-CN"/>
        </w:rPr>
        <w:t>要以从严从实的标准建设廉洁政府。</w:t>
      </w:r>
      <w:r>
        <w:rPr>
          <w:rFonts w:hint="eastAsia" w:ascii="仿宋_GB2312" w:hAnsi="仿宋_GB2312" w:eastAsia="仿宋_GB2312" w:cs="仿宋_GB2312"/>
          <w:spacing w:val="0"/>
          <w:kern w:val="0"/>
          <w:sz w:val="32"/>
          <w:szCs w:val="32"/>
          <w:lang w:val="en-US" w:eastAsia="zh-CN"/>
        </w:rPr>
        <w:t>扎实开展“不忘初心、牢记使命”主题教育，坚决执行中央八项规定及《实施细则》精神，严格落实全面从严治党主体责任，扎实推进政府系统党风廉政建设和反腐败工作，整治和查处侵害群众利益的不正之风和腐败问题，全力维护清正廉洁的政府形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各位代表，风正劲足，自当扬帆破浪；任重道远，更需快马加鞭。让我们以习近平新时代中国特色社会主义思想为指导，在州委、州政府和县委的坚强领导下，真抓实干、奋力拼搏，为打赢打好脱贫攻坚战、建设幸福美好临夏县努力奋斗，以优异成绩庆祝中华人民共和国成立</w:t>
      </w:r>
      <w:r>
        <w:rPr>
          <w:rFonts w:hint="eastAsia" w:ascii="Times New Roman" w:hAnsi="Times New Roman" w:eastAsia="仿宋_GB2312" w:cs="Times New Roman"/>
          <w:spacing w:val="0"/>
          <w:kern w:val="0"/>
          <w:sz w:val="32"/>
          <w:szCs w:val="32"/>
          <w:lang w:val="en-US" w:eastAsia="zh-CN"/>
        </w:rPr>
        <w:t>70</w:t>
      </w:r>
      <w:r>
        <w:rPr>
          <w:rFonts w:hint="eastAsia" w:ascii="仿宋_GB2312" w:hAnsi="仿宋_GB2312" w:eastAsia="仿宋_GB2312" w:cs="仿宋_GB2312"/>
          <w:spacing w:val="0"/>
          <w:kern w:val="0"/>
          <w:sz w:val="32"/>
          <w:szCs w:val="32"/>
          <w:lang w:val="en-US" w:eastAsia="zh-CN"/>
        </w:rPr>
        <w:t>周年！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outlineLvl w:val="9"/>
        <w:rPr>
          <w:rFonts w:hint="eastAsia" w:ascii="仿宋_GB2312" w:hAnsi="仿宋_GB2312" w:eastAsia="仿宋_GB2312" w:cs="仿宋_GB2312"/>
          <w:spacing w:val="-11"/>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outlineLvl w:val="9"/>
        <w:rPr>
          <w:rFonts w:hint="eastAsia" w:ascii="仿宋_GB2312" w:hAnsi="仿宋_GB2312" w:eastAsia="仿宋_GB2312" w:cs="仿宋_GB2312"/>
          <w:spacing w:val="-11"/>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outlineLvl w:val="9"/>
        <w:rPr>
          <w:rFonts w:hint="eastAsia" w:ascii="仿宋_GB2312" w:hAnsi="仿宋_GB2312" w:eastAsia="仿宋_GB2312" w:cs="仿宋_GB2312"/>
          <w:spacing w:val="-11"/>
          <w:kern w:val="0"/>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600" w:lineRule="exact"/>
        <w:ind w:firstLine="640" w:firstLineChars="200"/>
        <w:jc w:val="center"/>
        <w:textAlignment w:val="auto"/>
        <w:rPr>
          <w:rFonts w:hint="eastAsia" w:ascii="方正小标宋简体" w:hAnsi="方正小标宋简体" w:eastAsia="方正小标宋简体" w:cs="方正小标宋简体"/>
          <w:b w:val="0"/>
          <w:bCs w:val="0"/>
          <w:kern w:val="0"/>
          <w:sz w:val="32"/>
          <w:szCs w:val="32"/>
          <w:lang w:val="en-US" w:eastAsia="zh-CN" w:bidi="ar"/>
        </w:rPr>
      </w:pPr>
      <w:r>
        <w:rPr>
          <w:rFonts w:hint="eastAsia" w:ascii="方正小标宋简体" w:hAnsi="方正小标宋简体" w:eastAsia="方正小标宋简体" w:cs="方正小标宋简体"/>
          <w:b w:val="0"/>
          <w:bCs w:val="0"/>
          <w:kern w:val="0"/>
          <w:sz w:val="32"/>
          <w:szCs w:val="32"/>
          <w:lang w:val="en-US" w:eastAsia="zh-CN" w:bidi="ar"/>
        </w:rPr>
        <w:t>《政府工作报告》有关名词术语注解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kern w:val="0"/>
          <w:sz w:val="30"/>
          <w:szCs w:val="30"/>
          <w:lang w:val="en-US" w:eastAsia="zh-CN" w:bidi="ar"/>
        </w:rPr>
      </w:pPr>
      <w:r>
        <w:rPr>
          <w:rFonts w:hint="eastAsia" w:ascii="楷体" w:hAnsi="楷体" w:eastAsia="楷体" w:cs="楷体"/>
          <w:b/>
          <w:bCs/>
          <w:kern w:val="0"/>
          <w:sz w:val="30"/>
          <w:szCs w:val="30"/>
          <w:lang w:val="en-US" w:eastAsia="zh-CN" w:bidi="ar"/>
        </w:rPr>
        <w:t>1.“八个着力”指示精神：</w:t>
      </w:r>
      <w:r>
        <w:rPr>
          <w:rFonts w:hint="eastAsia" w:ascii="楷体" w:hAnsi="楷体" w:eastAsia="楷体" w:cs="楷体"/>
          <w:kern w:val="0"/>
          <w:sz w:val="30"/>
          <w:szCs w:val="30"/>
          <w:lang w:val="en-US" w:eastAsia="zh-CN" w:bidi="ar"/>
        </w:rPr>
        <w:t>2013年2月，习近平总书记视察甘肃时作出“八个着力”重要指示，即“着力转变经济发展方式，推进经济结构战略性调整；着力推进科技进步和创新，增强经济整体素质和竞争力；着力发展现代农业，增强农产品供给保障能力；着力推进扶贫开发，尽快改变贫困地区面貌；着力加强生态环境保护，提高生态文明水平；着力保障和改善民生，努力让人民过上更好的生活；着力加强社会管理，维护社会和谐稳定；着力改进干部作风，提高党和政府公信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2.“两不愁、三保障”：</w:t>
      </w:r>
      <w:r>
        <w:rPr>
          <w:rFonts w:hint="eastAsia" w:ascii="楷体" w:hAnsi="楷体" w:eastAsia="楷体" w:cs="楷体"/>
          <w:kern w:val="0"/>
          <w:sz w:val="30"/>
          <w:szCs w:val="30"/>
          <w:lang w:val="en-US" w:eastAsia="zh-CN" w:bidi="ar"/>
        </w:rPr>
        <w:t>即稳定实现扶贫对象不愁吃、不愁穿，保障其义务教育、基本医疗和安全住房。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3.“三重三一”工作方案：</w:t>
      </w:r>
      <w:r>
        <w:rPr>
          <w:rFonts w:hint="eastAsia" w:ascii="楷体" w:hAnsi="楷体" w:eastAsia="楷体" w:cs="楷体"/>
          <w:kern w:val="0"/>
          <w:sz w:val="30"/>
          <w:szCs w:val="30"/>
          <w:lang w:val="en-US" w:eastAsia="zh-CN" w:bidi="ar"/>
        </w:rPr>
        <w:t>2017年5月，省委省政府印发《关于抓好当前“三重”任务落实促进经济趋稳向好的工作方案》，省政府办公厅印发《“一业一策、一企一策、一事一议”工作方案》，“三重”即重点项目落地、重大产业培育、重要政策落实；“三一”即一业一策、一企一策、一事一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4.“六个清单”：</w:t>
      </w:r>
      <w:r>
        <w:rPr>
          <w:rFonts w:hint="eastAsia" w:ascii="楷体" w:hAnsi="楷体" w:eastAsia="楷体" w:cs="楷体"/>
          <w:kern w:val="0"/>
          <w:sz w:val="30"/>
          <w:szCs w:val="30"/>
          <w:lang w:val="en-US" w:eastAsia="zh-CN" w:bidi="ar"/>
        </w:rPr>
        <w:t>重大前期项目、投资项目、计划新开工项目、审批项目、重大建设项目、重点招商引资落地项目。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5.河湖“清四乱”专项行动：</w:t>
      </w:r>
      <w:r>
        <w:rPr>
          <w:rFonts w:hint="eastAsia" w:ascii="楷体" w:hAnsi="楷体" w:eastAsia="楷体" w:cs="楷体"/>
          <w:kern w:val="0"/>
          <w:sz w:val="30"/>
          <w:szCs w:val="30"/>
          <w:lang w:val="en-US" w:eastAsia="zh-CN" w:bidi="ar"/>
        </w:rPr>
        <w:t>2018年7月，水利部办公厅印发《关于开展全国河湖“清四乱”专项行动的通知》，提出自2018年7月20日起，用1年时间，在全国范围内对乱占、乱采、乱堆、乱建等河湖管理保护突出问题开展专项清理整治行动。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6.“放管服”：</w:t>
      </w:r>
      <w:r>
        <w:rPr>
          <w:rFonts w:hint="eastAsia" w:ascii="楷体" w:hAnsi="楷体" w:eastAsia="楷体" w:cs="楷体"/>
          <w:kern w:val="0"/>
          <w:sz w:val="30"/>
          <w:szCs w:val="30"/>
          <w:lang w:val="en-US" w:eastAsia="zh-CN" w:bidi="ar"/>
        </w:rPr>
        <w:t>即简政放权、放管结合、优化服务。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7.“四办”改革：</w:t>
      </w:r>
      <w:r>
        <w:rPr>
          <w:rFonts w:hint="eastAsia" w:ascii="楷体" w:hAnsi="楷体" w:eastAsia="楷体" w:cs="楷体"/>
          <w:kern w:val="0"/>
          <w:sz w:val="30"/>
          <w:szCs w:val="30"/>
          <w:lang w:val="en-US" w:eastAsia="zh-CN" w:bidi="ar"/>
        </w:rPr>
        <w:t>2018年2月，省政府办公厅印发《甘肃省2018年推行“一窗办一网办简化办马上办”改革实施方案》，“四办”改革即一窗办、一网办、简化办、马上办。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8.“五位一体”总体布局：</w:t>
      </w:r>
      <w:r>
        <w:rPr>
          <w:rFonts w:hint="eastAsia" w:ascii="楷体" w:hAnsi="楷体" w:eastAsia="楷体" w:cs="楷体"/>
          <w:kern w:val="0"/>
          <w:sz w:val="30"/>
          <w:szCs w:val="30"/>
          <w:lang w:val="en-US" w:eastAsia="zh-CN" w:bidi="ar"/>
        </w:rPr>
        <w:t>即经济建设、政治建设、文化建设、社会建设、生态文明建设。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9.“四个全面”战略布局：</w:t>
      </w:r>
      <w:r>
        <w:rPr>
          <w:rFonts w:hint="eastAsia" w:ascii="楷体" w:hAnsi="楷体" w:eastAsia="楷体" w:cs="楷体"/>
          <w:kern w:val="0"/>
          <w:sz w:val="30"/>
          <w:szCs w:val="30"/>
          <w:lang w:val="en-US" w:eastAsia="zh-CN" w:bidi="ar"/>
        </w:rPr>
        <w:t>即全面建成小康社会、全面深化改革、全面依法治国、全面从严治党。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b/>
          <w:bCs/>
          <w:kern w:val="0"/>
          <w:sz w:val="30"/>
          <w:szCs w:val="30"/>
          <w:lang w:val="en-US" w:eastAsia="zh-CN" w:bidi="ar"/>
        </w:rPr>
        <w:t>10.贫困村“三化”工程：</w:t>
      </w:r>
      <w:r>
        <w:rPr>
          <w:rFonts w:hint="eastAsia" w:ascii="楷体" w:hAnsi="楷体" w:eastAsia="楷体" w:cs="楷体"/>
          <w:kern w:val="0"/>
          <w:sz w:val="30"/>
          <w:szCs w:val="30"/>
          <w:lang w:val="en-US" w:eastAsia="zh-CN" w:bidi="ar"/>
        </w:rPr>
        <w:t>2017年10月，省委办公厅、省政府办公厅印发《甘肃省深度贫困地区脱贫攻坚实施方案》，提出推进贫困村内巷道硬化、入户道路硬化和农户庭院硬化“三化”工程。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kern w:val="0"/>
          <w:sz w:val="30"/>
          <w:szCs w:val="30"/>
          <w:lang w:val="en-US" w:eastAsia="zh-CN" w:bidi="ar"/>
        </w:rPr>
      </w:pPr>
      <w:r>
        <w:rPr>
          <w:rFonts w:hint="eastAsia" w:ascii="楷体" w:hAnsi="楷体" w:eastAsia="楷体" w:cs="楷体"/>
          <w:b/>
          <w:bCs/>
          <w:kern w:val="0"/>
          <w:sz w:val="30"/>
          <w:szCs w:val="30"/>
          <w:lang w:val="en-US" w:eastAsia="zh-CN" w:bidi="ar"/>
        </w:rPr>
        <w:t>11.教育扶贫“九大精准工程”:</w:t>
      </w:r>
      <w:r>
        <w:rPr>
          <w:rFonts w:hint="eastAsia" w:ascii="楷体" w:hAnsi="楷体" w:eastAsia="楷体" w:cs="楷体"/>
          <w:kern w:val="0"/>
          <w:sz w:val="30"/>
          <w:szCs w:val="30"/>
          <w:lang w:val="en-US" w:eastAsia="zh-CN" w:bidi="ar"/>
        </w:rPr>
        <w:t>2018年7月，省政府办公厅印发《甘肃省精准扶贫国家级示范区建设实施方案》，“九大精准工程”即义务教育“兜底保障”工程、学前教育“幼有所育”工程、职业教育“技能脱贫”工程、乡村教师“配优提质”工程、民族教育“聚焦优先”工程、招生扶贫“求学圆梦”工程、高等教育“定点帮扶”工程、首次就业“帮助保障”工程、结对帮扶“协作助力”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kern w:val="0"/>
          <w:sz w:val="30"/>
          <w:szCs w:val="30"/>
          <w:lang w:val="en-US" w:eastAsia="zh-CN" w:bidi="ar"/>
        </w:rPr>
      </w:pPr>
      <w:r>
        <w:rPr>
          <w:rFonts w:hint="eastAsia" w:ascii="楷体" w:hAnsi="楷体" w:eastAsia="楷体" w:cs="楷体"/>
          <w:b/>
          <w:bCs/>
          <w:kern w:val="0"/>
          <w:sz w:val="30"/>
          <w:szCs w:val="30"/>
          <w:lang w:val="en-US" w:eastAsia="zh-CN" w:bidi="ar"/>
        </w:rPr>
        <w:t>12.农村“八乱”问题：</w:t>
      </w:r>
      <w:r>
        <w:rPr>
          <w:rFonts w:hint="eastAsia" w:ascii="楷体" w:hAnsi="楷体" w:eastAsia="楷体" w:cs="楷体"/>
          <w:kern w:val="0"/>
          <w:sz w:val="30"/>
          <w:szCs w:val="30"/>
          <w:lang w:val="en-US" w:eastAsia="zh-CN" w:bidi="ar"/>
        </w:rPr>
        <w:t>2018年12月，中央农办、农业农村部等18部门关于印发《农村人居环境整治村庄清洁行动方案》，要求从源头减少垃圾乱丢乱扔、柴草乱堆乱积、农机具乱停乱放、污水乱泼乱倒、墙壁乱涂乱画、“小广告”乱贴乱写、畜禽乱撒乱跑、粪污随地排放等影响农村人居环境的现象和不文明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2" w:firstLineChars="200"/>
        <w:jc w:val="both"/>
        <w:textAlignment w:val="auto"/>
        <w:rPr>
          <w:rFonts w:hint="eastAsia" w:ascii="楷体" w:hAnsi="楷体" w:eastAsia="楷体" w:cs="楷体"/>
          <w:b w:val="0"/>
          <w:bCs w:val="0"/>
          <w:spacing w:val="-6"/>
          <w:sz w:val="32"/>
          <w:szCs w:val="32"/>
          <w:lang w:val="en-US" w:eastAsia="zh-CN"/>
        </w:rPr>
      </w:pPr>
      <w:r>
        <w:rPr>
          <w:rFonts w:hint="eastAsia" w:ascii="楷体" w:hAnsi="楷体" w:eastAsia="楷体" w:cs="楷体"/>
          <w:b/>
          <w:bCs/>
          <w:kern w:val="0"/>
          <w:sz w:val="30"/>
          <w:szCs w:val="30"/>
          <w:lang w:val="en-US" w:eastAsia="zh-CN" w:bidi="ar"/>
        </w:rPr>
        <w:t>13.“双随机、一公开”：</w:t>
      </w:r>
      <w:r>
        <w:rPr>
          <w:rFonts w:hint="eastAsia" w:ascii="楷体" w:hAnsi="楷体" w:eastAsia="楷体" w:cs="楷体"/>
          <w:kern w:val="0"/>
          <w:sz w:val="30"/>
          <w:szCs w:val="30"/>
          <w:lang w:val="en-US" w:eastAsia="zh-CN" w:bidi="ar"/>
        </w:rPr>
        <w:t>2015年8月，国务院办公厅印发《关于推广随机抽查规范事中事后监管的通知》，提出在监管过程中随机抽取检查对象，随机选派执法检查人员，抽查情况及查处结果及时向社会公开。</w:t>
      </w:r>
    </w:p>
    <w:sectPr>
      <w:footerReference r:id="rId4" w:type="default"/>
      <w:pgSz w:w="11906" w:h="16838"/>
      <w:pgMar w:top="1701" w:right="1587" w:bottom="1701"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-201295</wp:posOffset>
              </wp:positionV>
              <wp:extent cx="782955" cy="34734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782955" cy="347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5.85pt;height:27.35pt;width:61.65pt;mso-position-horizontal:outside;mso-position-horizontal-relative:margin;z-index:251663360;mso-width-relative:page;mso-height-relative:page;" filled="f" stroked="f" coordsize="21600,21600" o:gfxdata="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OJ/Z21gAAAAcBAAAPAAAAAAAAAAEAIAAAADgAAABkcnMvZG93bnJl&#10;di54bWxQSwECFAAUAAAACACHTuJAB5g9YCICAAApBAAADgAAAAAAAAABACAAAAA7AQAAZHJzL2Uy&#10;b0RvYy54bWxQSwUGAAAAAAYABgBZAQAAzwU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5147310</wp:posOffset>
              </wp:positionH>
              <wp:positionV relativeFrom="paragraph">
                <wp:posOffset>-328930</wp:posOffset>
              </wp:positionV>
              <wp:extent cx="584200" cy="47498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84200" cy="474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30"/>
                              <w:szCs w:val="30"/>
                              <w:lang w:val="en-US" w:eastAsia="zh-CN"/>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05.3pt;margin-top:-25.9pt;height:37.4pt;width:46pt;mso-position-horizontal-relative:margin;z-index:251659264;mso-width-relative:page;mso-height-relative:page;" filled="f" stroked="f" coordsize="21600,21600" o:gfxdata="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TXL8d9gAAAAKAQAADwAAAAAAAAABACAAAAA4AAAAZHJzL2Rvd25y&#10;ZXYueG1sUEsBAhQAFAAAAAgAh07iQL2fvnkhAgAAKQQAAA4AAAAAAAAAAQAgAAAAPQEAAGRycy9l&#10;Mm9Eb2MueG1sUEsFBgAAAAAGAAYAWQEAANAFA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30"/>
                        <w:szCs w:val="30"/>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true"/>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D1CBB"/>
    <w:rsid w:val="00231943"/>
    <w:rsid w:val="00243C2F"/>
    <w:rsid w:val="00EA6EF4"/>
    <w:rsid w:val="02A40D52"/>
    <w:rsid w:val="02AA2864"/>
    <w:rsid w:val="02D9377F"/>
    <w:rsid w:val="02E91FDA"/>
    <w:rsid w:val="02F7411C"/>
    <w:rsid w:val="035D34C5"/>
    <w:rsid w:val="04107FA3"/>
    <w:rsid w:val="04865530"/>
    <w:rsid w:val="048D76AC"/>
    <w:rsid w:val="058C6DF6"/>
    <w:rsid w:val="06934EF6"/>
    <w:rsid w:val="06E213B2"/>
    <w:rsid w:val="07BE0B1E"/>
    <w:rsid w:val="080B01D7"/>
    <w:rsid w:val="085A5B2C"/>
    <w:rsid w:val="09972BED"/>
    <w:rsid w:val="09AB2F82"/>
    <w:rsid w:val="09C83F6F"/>
    <w:rsid w:val="0AD2264E"/>
    <w:rsid w:val="0ADE14A4"/>
    <w:rsid w:val="0C187C33"/>
    <w:rsid w:val="0D3E5BDA"/>
    <w:rsid w:val="0E2B353A"/>
    <w:rsid w:val="0F251561"/>
    <w:rsid w:val="0F3B00A4"/>
    <w:rsid w:val="0F502CB0"/>
    <w:rsid w:val="0F8F27ED"/>
    <w:rsid w:val="0FF12265"/>
    <w:rsid w:val="10093F96"/>
    <w:rsid w:val="10667D7C"/>
    <w:rsid w:val="10B3176C"/>
    <w:rsid w:val="113A58B8"/>
    <w:rsid w:val="115A7F79"/>
    <w:rsid w:val="11983686"/>
    <w:rsid w:val="11DF61A2"/>
    <w:rsid w:val="120B2648"/>
    <w:rsid w:val="12787EFC"/>
    <w:rsid w:val="141012EB"/>
    <w:rsid w:val="141F3CEF"/>
    <w:rsid w:val="145C0DDB"/>
    <w:rsid w:val="14C82DB9"/>
    <w:rsid w:val="14FA57AD"/>
    <w:rsid w:val="15050B53"/>
    <w:rsid w:val="150E324D"/>
    <w:rsid w:val="16153FE8"/>
    <w:rsid w:val="16EC1DC8"/>
    <w:rsid w:val="17503A40"/>
    <w:rsid w:val="17AE455B"/>
    <w:rsid w:val="18533DF9"/>
    <w:rsid w:val="18B07D5C"/>
    <w:rsid w:val="191967ED"/>
    <w:rsid w:val="195E7FE7"/>
    <w:rsid w:val="199E15D5"/>
    <w:rsid w:val="19B7120C"/>
    <w:rsid w:val="1A2D5ED4"/>
    <w:rsid w:val="1A8226CD"/>
    <w:rsid w:val="1A926464"/>
    <w:rsid w:val="1AEE187F"/>
    <w:rsid w:val="1B3E02A9"/>
    <w:rsid w:val="1BBF0C57"/>
    <w:rsid w:val="1DC807CC"/>
    <w:rsid w:val="1E245F29"/>
    <w:rsid w:val="1E4B2F67"/>
    <w:rsid w:val="1E530362"/>
    <w:rsid w:val="1E640CC4"/>
    <w:rsid w:val="1EF05A86"/>
    <w:rsid w:val="1F381B9E"/>
    <w:rsid w:val="1F680A52"/>
    <w:rsid w:val="1F903278"/>
    <w:rsid w:val="1F9A2407"/>
    <w:rsid w:val="1FDF7FDD"/>
    <w:rsid w:val="1FF2570E"/>
    <w:rsid w:val="20CD68FD"/>
    <w:rsid w:val="216209C3"/>
    <w:rsid w:val="218130F7"/>
    <w:rsid w:val="226B5BDC"/>
    <w:rsid w:val="22890644"/>
    <w:rsid w:val="22E25EE3"/>
    <w:rsid w:val="22FD3461"/>
    <w:rsid w:val="238B3D04"/>
    <w:rsid w:val="23DD6653"/>
    <w:rsid w:val="23FC3411"/>
    <w:rsid w:val="25FF762F"/>
    <w:rsid w:val="2638432A"/>
    <w:rsid w:val="26614A0D"/>
    <w:rsid w:val="268E497D"/>
    <w:rsid w:val="27A627D5"/>
    <w:rsid w:val="27E35674"/>
    <w:rsid w:val="2895694B"/>
    <w:rsid w:val="28BC0B02"/>
    <w:rsid w:val="28F72D21"/>
    <w:rsid w:val="295A4528"/>
    <w:rsid w:val="29714FA9"/>
    <w:rsid w:val="29B266AB"/>
    <w:rsid w:val="29BB7A94"/>
    <w:rsid w:val="2A4F1756"/>
    <w:rsid w:val="2B6C3252"/>
    <w:rsid w:val="2BBD11E3"/>
    <w:rsid w:val="2C137611"/>
    <w:rsid w:val="2C69314E"/>
    <w:rsid w:val="2DC15697"/>
    <w:rsid w:val="2E714D90"/>
    <w:rsid w:val="303734DF"/>
    <w:rsid w:val="305453AD"/>
    <w:rsid w:val="305E3CF4"/>
    <w:rsid w:val="306D7671"/>
    <w:rsid w:val="30C544C7"/>
    <w:rsid w:val="30E06A43"/>
    <w:rsid w:val="311421DC"/>
    <w:rsid w:val="31271301"/>
    <w:rsid w:val="32604D49"/>
    <w:rsid w:val="32E20142"/>
    <w:rsid w:val="330A3F8E"/>
    <w:rsid w:val="3386308A"/>
    <w:rsid w:val="33B161C7"/>
    <w:rsid w:val="33E87151"/>
    <w:rsid w:val="341E35A0"/>
    <w:rsid w:val="34200F99"/>
    <w:rsid w:val="344722A5"/>
    <w:rsid w:val="34920428"/>
    <w:rsid w:val="358A67B0"/>
    <w:rsid w:val="3664416D"/>
    <w:rsid w:val="3675143B"/>
    <w:rsid w:val="36881AA7"/>
    <w:rsid w:val="36E679D3"/>
    <w:rsid w:val="37B71DA4"/>
    <w:rsid w:val="383D445A"/>
    <w:rsid w:val="38BD070E"/>
    <w:rsid w:val="394A5FD0"/>
    <w:rsid w:val="39C67DFC"/>
    <w:rsid w:val="3ADC4502"/>
    <w:rsid w:val="3AE769F1"/>
    <w:rsid w:val="3AF93094"/>
    <w:rsid w:val="3BF74A2B"/>
    <w:rsid w:val="3CF3099D"/>
    <w:rsid w:val="3D6A5594"/>
    <w:rsid w:val="3E0521A7"/>
    <w:rsid w:val="3E23159B"/>
    <w:rsid w:val="3F2D3DB9"/>
    <w:rsid w:val="3F404F15"/>
    <w:rsid w:val="3F827F32"/>
    <w:rsid w:val="3F8F4E75"/>
    <w:rsid w:val="3FC6542B"/>
    <w:rsid w:val="3FF07092"/>
    <w:rsid w:val="4045508C"/>
    <w:rsid w:val="406D4445"/>
    <w:rsid w:val="40C02E88"/>
    <w:rsid w:val="40D07BC6"/>
    <w:rsid w:val="40D21078"/>
    <w:rsid w:val="413A4B84"/>
    <w:rsid w:val="416C672F"/>
    <w:rsid w:val="419C6E58"/>
    <w:rsid w:val="41A31419"/>
    <w:rsid w:val="42B903B3"/>
    <w:rsid w:val="430A3B0B"/>
    <w:rsid w:val="431D27E7"/>
    <w:rsid w:val="43D746CB"/>
    <w:rsid w:val="43D85252"/>
    <w:rsid w:val="43F51300"/>
    <w:rsid w:val="44234BA5"/>
    <w:rsid w:val="444208B6"/>
    <w:rsid w:val="447C5EFE"/>
    <w:rsid w:val="44A44AA3"/>
    <w:rsid w:val="451C363D"/>
    <w:rsid w:val="45977C9D"/>
    <w:rsid w:val="45F80CAF"/>
    <w:rsid w:val="47674CB1"/>
    <w:rsid w:val="47D80A58"/>
    <w:rsid w:val="47FF0B74"/>
    <w:rsid w:val="4859389B"/>
    <w:rsid w:val="4864735F"/>
    <w:rsid w:val="487C17C3"/>
    <w:rsid w:val="49487764"/>
    <w:rsid w:val="4A2F1388"/>
    <w:rsid w:val="4A8C2003"/>
    <w:rsid w:val="4A8F7520"/>
    <w:rsid w:val="4AE25C3B"/>
    <w:rsid w:val="4B5306EE"/>
    <w:rsid w:val="4B8040D8"/>
    <w:rsid w:val="4BE90D75"/>
    <w:rsid w:val="4C741197"/>
    <w:rsid w:val="4CEC7C7F"/>
    <w:rsid w:val="4D3C106E"/>
    <w:rsid w:val="4D767804"/>
    <w:rsid w:val="4E5F1C2B"/>
    <w:rsid w:val="4EA53F65"/>
    <w:rsid w:val="4EB1428E"/>
    <w:rsid w:val="4EF248E7"/>
    <w:rsid w:val="4F132FF4"/>
    <w:rsid w:val="4F3C4E86"/>
    <w:rsid w:val="4F5A4D49"/>
    <w:rsid w:val="4F9F184F"/>
    <w:rsid w:val="50AF04B4"/>
    <w:rsid w:val="50AF69D9"/>
    <w:rsid w:val="50B00BB8"/>
    <w:rsid w:val="512E6C9F"/>
    <w:rsid w:val="51A20B4C"/>
    <w:rsid w:val="5228572A"/>
    <w:rsid w:val="5241079F"/>
    <w:rsid w:val="52DB49B9"/>
    <w:rsid w:val="53895A36"/>
    <w:rsid w:val="53CB2409"/>
    <w:rsid w:val="53DD2D1F"/>
    <w:rsid w:val="54080FD0"/>
    <w:rsid w:val="54C95FC9"/>
    <w:rsid w:val="56082BAA"/>
    <w:rsid w:val="562C5A3F"/>
    <w:rsid w:val="563C521D"/>
    <w:rsid w:val="56613E55"/>
    <w:rsid w:val="571B7932"/>
    <w:rsid w:val="575B6030"/>
    <w:rsid w:val="58ED394D"/>
    <w:rsid w:val="59572F3C"/>
    <w:rsid w:val="59E07178"/>
    <w:rsid w:val="5A18619A"/>
    <w:rsid w:val="5A8001A6"/>
    <w:rsid w:val="5AF43D1E"/>
    <w:rsid w:val="5C683797"/>
    <w:rsid w:val="5C8F17F1"/>
    <w:rsid w:val="5C9036E1"/>
    <w:rsid w:val="5CA12421"/>
    <w:rsid w:val="5D0B2E87"/>
    <w:rsid w:val="5D3F3438"/>
    <w:rsid w:val="5D5C3B9A"/>
    <w:rsid w:val="5DB27F4D"/>
    <w:rsid w:val="5E341162"/>
    <w:rsid w:val="5EA75B84"/>
    <w:rsid w:val="5F1A74A9"/>
    <w:rsid w:val="5F2966C7"/>
    <w:rsid w:val="5F855A11"/>
    <w:rsid w:val="5FC40B7F"/>
    <w:rsid w:val="5FCB5A16"/>
    <w:rsid w:val="602D73C7"/>
    <w:rsid w:val="60C02A03"/>
    <w:rsid w:val="60D8270F"/>
    <w:rsid w:val="615F3881"/>
    <w:rsid w:val="618F1976"/>
    <w:rsid w:val="61A70D38"/>
    <w:rsid w:val="61B56661"/>
    <w:rsid w:val="61CA4229"/>
    <w:rsid w:val="61E704B1"/>
    <w:rsid w:val="6254044E"/>
    <w:rsid w:val="62626E96"/>
    <w:rsid w:val="62704143"/>
    <w:rsid w:val="62A96EC1"/>
    <w:rsid w:val="62E7515A"/>
    <w:rsid w:val="633D0C37"/>
    <w:rsid w:val="635011B1"/>
    <w:rsid w:val="63CD1CBB"/>
    <w:rsid w:val="64286DC8"/>
    <w:rsid w:val="64750F7D"/>
    <w:rsid w:val="66024F5A"/>
    <w:rsid w:val="66615FD3"/>
    <w:rsid w:val="669A6F3D"/>
    <w:rsid w:val="669C5778"/>
    <w:rsid w:val="672D191C"/>
    <w:rsid w:val="67913713"/>
    <w:rsid w:val="67923C0B"/>
    <w:rsid w:val="67D05BB3"/>
    <w:rsid w:val="68D762A6"/>
    <w:rsid w:val="693A26A9"/>
    <w:rsid w:val="697A7DA1"/>
    <w:rsid w:val="69B3363A"/>
    <w:rsid w:val="69B57DB1"/>
    <w:rsid w:val="6A6863DD"/>
    <w:rsid w:val="6A6C1058"/>
    <w:rsid w:val="6AA60E6B"/>
    <w:rsid w:val="6ACF0630"/>
    <w:rsid w:val="6B7E06B4"/>
    <w:rsid w:val="6BEF538F"/>
    <w:rsid w:val="6C585E05"/>
    <w:rsid w:val="6C933B0A"/>
    <w:rsid w:val="6CB47584"/>
    <w:rsid w:val="6CF972EF"/>
    <w:rsid w:val="6D535020"/>
    <w:rsid w:val="6DC7323B"/>
    <w:rsid w:val="6E5A106B"/>
    <w:rsid w:val="6ED31ED0"/>
    <w:rsid w:val="6F7828A9"/>
    <w:rsid w:val="6FCD37D9"/>
    <w:rsid w:val="705D40CD"/>
    <w:rsid w:val="706910F1"/>
    <w:rsid w:val="709E5FF1"/>
    <w:rsid w:val="70CA528B"/>
    <w:rsid w:val="70D1382B"/>
    <w:rsid w:val="70EC384F"/>
    <w:rsid w:val="71BD34BD"/>
    <w:rsid w:val="71FC240A"/>
    <w:rsid w:val="72030033"/>
    <w:rsid w:val="72354E0A"/>
    <w:rsid w:val="72451A24"/>
    <w:rsid w:val="72DC0CA7"/>
    <w:rsid w:val="72E1505B"/>
    <w:rsid w:val="72F52E27"/>
    <w:rsid w:val="730C3A62"/>
    <w:rsid w:val="7327679A"/>
    <w:rsid w:val="732C0EC5"/>
    <w:rsid w:val="73356359"/>
    <w:rsid w:val="734F5302"/>
    <w:rsid w:val="73EA25A4"/>
    <w:rsid w:val="74130FC2"/>
    <w:rsid w:val="7451195F"/>
    <w:rsid w:val="745A6F6B"/>
    <w:rsid w:val="74EA19C5"/>
    <w:rsid w:val="756273D8"/>
    <w:rsid w:val="75DC2174"/>
    <w:rsid w:val="75FD0DB4"/>
    <w:rsid w:val="760B4C2C"/>
    <w:rsid w:val="76293B6E"/>
    <w:rsid w:val="76697D14"/>
    <w:rsid w:val="76EC33ED"/>
    <w:rsid w:val="78BE4DB2"/>
    <w:rsid w:val="78E45C71"/>
    <w:rsid w:val="791B101B"/>
    <w:rsid w:val="7A096191"/>
    <w:rsid w:val="7B750494"/>
    <w:rsid w:val="7B87512A"/>
    <w:rsid w:val="7C2340BB"/>
    <w:rsid w:val="7C473FFA"/>
    <w:rsid w:val="7C984EBF"/>
    <w:rsid w:val="7CDE44A4"/>
    <w:rsid w:val="7D576CBD"/>
    <w:rsid w:val="7E4D1B52"/>
    <w:rsid w:val="7E627109"/>
    <w:rsid w:val="7E884B36"/>
    <w:rsid w:val="7FA62A56"/>
    <w:rsid w:val="7FBF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27</Pages>
  <Words>13584</Words>
  <Characters>14112</Characters>
  <Lines>0</Lines>
  <Paragraphs>0</Paragraphs>
  <TotalTime>3</TotalTime>
  <ScaleCrop>false</ScaleCrop>
  <LinksUpToDate>false</LinksUpToDate>
  <CharactersWithSpaces>14138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2018-09-13T16:53:00Z</dcterms:created>
  <dc:creator>Snow Wolf</dc:creator>
  <cp:lastModifiedBy>ht-706</cp:lastModifiedBy>
  <cp:lastPrinted>2019-03-30T13:06:00Z</cp:lastPrinted>
  <dcterms:modified xsi:type="dcterms:W3CDTF">2022-05-23T15:44:02Z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